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2252118F" w14:textId="57B873A2" w:rsidR="00004270" w:rsidRDefault="00F26301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компетенции</w:t>
      </w:r>
      <w:r w:rsidR="00004270">
        <w:rPr>
          <w:rFonts w:eastAsia="Times New Roman" w:cs="Times New Roman"/>
          <w:color w:val="000000"/>
          <w:sz w:val="40"/>
          <w:szCs w:val="40"/>
        </w:rPr>
        <w:t xml:space="preserve"> «</w:t>
      </w:r>
      <w:r w:rsidR="00D21E7C" w:rsidRPr="00D21E7C">
        <w:rPr>
          <w:rFonts w:eastAsia="Times New Roman" w:cs="Times New Roman"/>
          <w:color w:val="000000"/>
          <w:sz w:val="40"/>
          <w:szCs w:val="40"/>
        </w:rPr>
        <w:t>Прототипирование и обслуживание мобильных робототехнических систем</w:t>
      </w:r>
      <w:r w:rsidR="00721165">
        <w:rPr>
          <w:rFonts w:eastAsia="Times New Roman" w:cs="Times New Roman"/>
          <w:color w:val="000000"/>
          <w:sz w:val="40"/>
          <w:szCs w:val="40"/>
        </w:rPr>
        <w:t>»</w:t>
      </w:r>
    </w:p>
    <w:p w14:paraId="29C6A84C" w14:textId="5B8731D4" w:rsidR="00D21E7C" w:rsidRPr="00D21E7C" w:rsidRDefault="003B0300" w:rsidP="00865C67">
      <w:pPr>
        <w:spacing w:line="276" w:lineRule="auto"/>
        <w:contextualSpacing/>
        <w:jc w:val="center"/>
        <w:outlineLvl w:val="9"/>
        <w:rPr>
          <w:rFonts w:eastAsia="Times New Roman" w:cs="Times New Roman"/>
          <w:position w:val="0"/>
          <w:sz w:val="40"/>
          <w:szCs w:val="40"/>
        </w:rPr>
      </w:pPr>
      <w:r>
        <w:rPr>
          <w:rFonts w:eastAsia="Times New Roman" w:cs="Times New Roman"/>
          <w:position w:val="0"/>
          <w:sz w:val="40"/>
          <w:szCs w:val="40"/>
        </w:rPr>
        <w:t>Финала</w:t>
      </w:r>
      <w:r w:rsidR="00D21E7C" w:rsidRPr="00D21E7C">
        <w:rPr>
          <w:rFonts w:eastAsia="Times New Roman" w:cs="Times New Roman"/>
          <w:position w:val="0"/>
          <w:sz w:val="40"/>
          <w:szCs w:val="40"/>
        </w:rPr>
        <w:t xml:space="preserve"> Чемпионата по</w:t>
      </w:r>
      <w:r w:rsidR="00F07119">
        <w:rPr>
          <w:rFonts w:eastAsia="Times New Roman" w:cs="Times New Roman"/>
          <w:position w:val="0"/>
          <w:sz w:val="40"/>
          <w:szCs w:val="40"/>
        </w:rPr>
        <w:t> </w:t>
      </w:r>
      <w:r w:rsidR="00D21E7C" w:rsidRPr="00D21E7C">
        <w:rPr>
          <w:rFonts w:eastAsia="Times New Roman" w:cs="Times New Roman"/>
          <w:position w:val="0"/>
          <w:sz w:val="40"/>
          <w:szCs w:val="40"/>
        </w:rPr>
        <w:t xml:space="preserve">профессиональному мастерству «Профессионалы» </w:t>
      </w:r>
      <w:r>
        <w:rPr>
          <w:rFonts w:eastAsia="Times New Roman" w:cs="Times New Roman"/>
          <w:position w:val="0"/>
          <w:sz w:val="40"/>
          <w:szCs w:val="40"/>
        </w:rPr>
        <w:t>в 2025 г</w:t>
      </w:r>
    </w:p>
    <w:p w14:paraId="45334646" w14:textId="545A8B8A" w:rsidR="00D21E7C" w:rsidRPr="003B0300" w:rsidRDefault="00D21E7C" w:rsidP="00865C67">
      <w:pPr>
        <w:spacing w:line="276" w:lineRule="auto"/>
        <w:contextualSpacing/>
        <w:jc w:val="center"/>
        <w:outlineLvl w:val="9"/>
        <w:rPr>
          <w:rFonts w:eastAsia="Times New Roman" w:cs="Times New Roman"/>
          <w:i/>
          <w:iCs/>
          <w:position w:val="0"/>
          <w:sz w:val="40"/>
          <w:szCs w:val="40"/>
        </w:rPr>
      </w:pPr>
      <w:r w:rsidRPr="003B0300">
        <w:rPr>
          <w:rFonts w:eastAsia="Times New Roman" w:cs="Times New Roman"/>
          <w:i/>
          <w:iCs/>
          <w:position w:val="0"/>
          <w:sz w:val="40"/>
          <w:szCs w:val="40"/>
        </w:rPr>
        <w:t>Калужская</w:t>
      </w:r>
      <w:r w:rsidR="003B0300" w:rsidRPr="003B0300">
        <w:rPr>
          <w:rFonts w:eastAsia="Times New Roman" w:cs="Times New Roman"/>
          <w:i/>
          <w:iCs/>
          <w:position w:val="0"/>
          <w:sz w:val="40"/>
          <w:szCs w:val="40"/>
        </w:rPr>
        <w:t xml:space="preserve"> </w:t>
      </w:r>
      <w:r w:rsidRPr="003B0300">
        <w:rPr>
          <w:rFonts w:eastAsia="Times New Roman" w:cs="Times New Roman"/>
          <w:i/>
          <w:iCs/>
          <w:position w:val="0"/>
          <w:sz w:val="40"/>
          <w:szCs w:val="40"/>
        </w:rPr>
        <w:t>область</w:t>
      </w:r>
    </w:p>
    <w:p w14:paraId="3FBBB964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FC4022E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D9451D0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7E136DC1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4A66731C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75AC586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058830A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747A41A1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134BFB8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2FAB9DA2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65CB14A2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3AE38150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44E4BA92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5D64B15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590B2883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</w:rPr>
      </w:pPr>
    </w:p>
    <w:p w14:paraId="1C1E1929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</w:rPr>
      </w:pPr>
    </w:p>
    <w:p w14:paraId="1AF0FC25" w14:textId="77777777" w:rsidR="00865C67" w:rsidRDefault="00A74F0F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</w:rPr>
        <w:sectPr w:rsidR="00865C67" w:rsidSect="00865C67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  <w:r>
        <w:rPr>
          <w:rFonts w:eastAsia="Times New Roman" w:cs="Times New Roman"/>
          <w:color w:val="000000"/>
        </w:rPr>
        <w:t>202</w:t>
      </w:r>
      <w:r w:rsidR="00721165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sdt>
      <w:sdtPr>
        <w:id w:val="-1417320205"/>
        <w:docPartObj>
          <w:docPartGallery w:val="Table of Contents"/>
          <w:docPartUnique/>
        </w:docPartObj>
      </w:sdtPr>
      <w:sdtEndPr>
        <w:rPr>
          <w:rFonts w:eastAsia="Calibri" w:cs="Calibri"/>
        </w:rPr>
      </w:sdtEndPr>
      <w:sdtContent>
        <w:p w14:paraId="4F7A1B79" w14:textId="01480284" w:rsidR="00C77C5C" w:rsidRPr="00C77C5C" w:rsidRDefault="00C77C5C" w:rsidP="00C77C5C">
          <w:pPr>
            <w:pStyle w:val="af4"/>
          </w:pPr>
          <w:r w:rsidRPr="00C77C5C">
            <w:t>СОДЕРЖАНИЕ</w:t>
          </w:r>
        </w:p>
        <w:p w14:paraId="31520FAB" w14:textId="7D5F2D63" w:rsidR="00C77C5C" w:rsidRPr="00C77C5C" w:rsidRDefault="00C77C5C" w:rsidP="00C77C5C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r w:rsidRPr="00C77C5C">
            <w:rPr>
              <w:sz w:val="28"/>
              <w:szCs w:val="28"/>
            </w:rPr>
            <w:fldChar w:fldCharType="begin"/>
          </w:r>
          <w:r w:rsidRPr="00C77C5C">
            <w:rPr>
              <w:sz w:val="28"/>
              <w:szCs w:val="28"/>
            </w:rPr>
            <w:instrText xml:space="preserve"> TOC \h \z \u \t "Заголовок 1;1" </w:instrText>
          </w:r>
          <w:r w:rsidRPr="00C77C5C">
            <w:rPr>
              <w:sz w:val="28"/>
              <w:szCs w:val="28"/>
            </w:rPr>
            <w:fldChar w:fldCharType="separate"/>
          </w:r>
          <w:hyperlink w:anchor="_Toc204006632" w:history="1">
            <w:r w:rsidRPr="00C77C5C">
              <w:rPr>
                <w:rStyle w:val="ae"/>
                <w:noProof/>
                <w:sz w:val="28"/>
                <w:szCs w:val="28"/>
              </w:rPr>
              <w:t>1. Область применения</w:t>
            </w:r>
            <w:r w:rsidRPr="00C77C5C">
              <w:rPr>
                <w:noProof/>
                <w:webHidden/>
                <w:sz w:val="28"/>
                <w:szCs w:val="28"/>
              </w:rPr>
              <w:tab/>
            </w:r>
            <w:r w:rsidRPr="00C77C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C77C5C">
              <w:rPr>
                <w:noProof/>
                <w:webHidden/>
                <w:sz w:val="28"/>
                <w:szCs w:val="28"/>
              </w:rPr>
              <w:instrText xml:space="preserve"> PAGEREF _Toc204006632 \h </w:instrText>
            </w:r>
            <w:r w:rsidRPr="00C77C5C">
              <w:rPr>
                <w:noProof/>
                <w:webHidden/>
                <w:sz w:val="28"/>
                <w:szCs w:val="28"/>
              </w:rPr>
            </w:r>
            <w:r w:rsidRPr="00C77C5C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77C5C">
              <w:rPr>
                <w:noProof/>
                <w:webHidden/>
                <w:sz w:val="28"/>
                <w:szCs w:val="28"/>
              </w:rPr>
              <w:t>3</w:t>
            </w:r>
            <w:r w:rsidRPr="00C77C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2FDB0E" w14:textId="745F5157" w:rsidR="00C77C5C" w:rsidRPr="00C77C5C" w:rsidRDefault="00C77C5C" w:rsidP="00C77C5C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4006633" w:history="1">
            <w:r w:rsidRPr="00C77C5C">
              <w:rPr>
                <w:rStyle w:val="ae"/>
                <w:noProof/>
                <w:sz w:val="28"/>
                <w:szCs w:val="28"/>
              </w:rPr>
              <w:t>2. Нормативные ссылки</w:t>
            </w:r>
            <w:r w:rsidRPr="00C77C5C">
              <w:rPr>
                <w:noProof/>
                <w:webHidden/>
                <w:sz w:val="28"/>
                <w:szCs w:val="28"/>
              </w:rPr>
              <w:tab/>
            </w:r>
            <w:r w:rsidRPr="00C77C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C77C5C">
              <w:rPr>
                <w:noProof/>
                <w:webHidden/>
                <w:sz w:val="28"/>
                <w:szCs w:val="28"/>
              </w:rPr>
              <w:instrText xml:space="preserve"> PAGEREF _Toc204006633 \h </w:instrText>
            </w:r>
            <w:r w:rsidRPr="00C77C5C">
              <w:rPr>
                <w:noProof/>
                <w:webHidden/>
                <w:sz w:val="28"/>
                <w:szCs w:val="28"/>
              </w:rPr>
            </w:r>
            <w:r w:rsidRPr="00C77C5C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77C5C">
              <w:rPr>
                <w:noProof/>
                <w:webHidden/>
                <w:sz w:val="28"/>
                <w:szCs w:val="28"/>
              </w:rPr>
              <w:t>3</w:t>
            </w:r>
            <w:r w:rsidRPr="00C77C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AF369F3" w14:textId="18531FDE" w:rsidR="00C77C5C" w:rsidRPr="00C77C5C" w:rsidRDefault="00C77C5C" w:rsidP="00C77C5C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4006634" w:history="1">
            <w:r w:rsidRPr="00C77C5C">
              <w:rPr>
                <w:rStyle w:val="ae"/>
                <w:noProof/>
                <w:sz w:val="28"/>
                <w:szCs w:val="28"/>
              </w:rPr>
              <w:t>3. Общие требования охраны труда</w:t>
            </w:r>
            <w:r w:rsidRPr="00C77C5C">
              <w:rPr>
                <w:noProof/>
                <w:webHidden/>
                <w:sz w:val="28"/>
                <w:szCs w:val="28"/>
              </w:rPr>
              <w:tab/>
            </w:r>
            <w:r w:rsidRPr="00C77C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C77C5C">
              <w:rPr>
                <w:noProof/>
                <w:webHidden/>
                <w:sz w:val="28"/>
                <w:szCs w:val="28"/>
              </w:rPr>
              <w:instrText xml:space="preserve"> PAGEREF _Toc204006634 \h </w:instrText>
            </w:r>
            <w:r w:rsidRPr="00C77C5C">
              <w:rPr>
                <w:noProof/>
                <w:webHidden/>
                <w:sz w:val="28"/>
                <w:szCs w:val="28"/>
              </w:rPr>
            </w:r>
            <w:r w:rsidRPr="00C77C5C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77C5C">
              <w:rPr>
                <w:noProof/>
                <w:webHidden/>
                <w:sz w:val="28"/>
                <w:szCs w:val="28"/>
              </w:rPr>
              <w:t>3</w:t>
            </w:r>
            <w:r w:rsidRPr="00C77C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7345C27" w14:textId="037C64DB" w:rsidR="00C77C5C" w:rsidRPr="00C77C5C" w:rsidRDefault="00C77C5C" w:rsidP="00C77C5C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4006635" w:history="1">
            <w:r w:rsidRPr="00C77C5C">
              <w:rPr>
                <w:rStyle w:val="ae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Pr="00C77C5C">
              <w:rPr>
                <w:noProof/>
                <w:webHidden/>
                <w:sz w:val="28"/>
                <w:szCs w:val="28"/>
              </w:rPr>
              <w:tab/>
            </w:r>
            <w:r w:rsidRPr="00C77C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C77C5C">
              <w:rPr>
                <w:noProof/>
                <w:webHidden/>
                <w:sz w:val="28"/>
                <w:szCs w:val="28"/>
              </w:rPr>
              <w:instrText xml:space="preserve"> PAGEREF _Toc204006635 \h </w:instrText>
            </w:r>
            <w:r w:rsidRPr="00C77C5C">
              <w:rPr>
                <w:noProof/>
                <w:webHidden/>
                <w:sz w:val="28"/>
                <w:szCs w:val="28"/>
              </w:rPr>
            </w:r>
            <w:r w:rsidRPr="00C77C5C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77C5C">
              <w:rPr>
                <w:noProof/>
                <w:webHidden/>
                <w:sz w:val="28"/>
                <w:szCs w:val="28"/>
              </w:rPr>
              <w:t>7</w:t>
            </w:r>
            <w:r w:rsidRPr="00C77C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C02BF2" w14:textId="5A662F3C" w:rsidR="00C77C5C" w:rsidRPr="00C77C5C" w:rsidRDefault="00C77C5C" w:rsidP="00C77C5C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4006636" w:history="1">
            <w:r w:rsidRPr="00C77C5C">
              <w:rPr>
                <w:rStyle w:val="ae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Pr="00C77C5C">
              <w:rPr>
                <w:noProof/>
                <w:webHidden/>
                <w:sz w:val="28"/>
                <w:szCs w:val="28"/>
              </w:rPr>
              <w:tab/>
            </w:r>
            <w:r w:rsidRPr="00C77C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C77C5C">
              <w:rPr>
                <w:noProof/>
                <w:webHidden/>
                <w:sz w:val="28"/>
                <w:szCs w:val="28"/>
              </w:rPr>
              <w:instrText xml:space="preserve"> PAGEREF _Toc204006636 \h </w:instrText>
            </w:r>
            <w:r w:rsidRPr="00C77C5C">
              <w:rPr>
                <w:noProof/>
                <w:webHidden/>
                <w:sz w:val="28"/>
                <w:szCs w:val="28"/>
              </w:rPr>
            </w:r>
            <w:r w:rsidRPr="00C77C5C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77C5C">
              <w:rPr>
                <w:noProof/>
                <w:webHidden/>
                <w:sz w:val="28"/>
                <w:szCs w:val="28"/>
              </w:rPr>
              <w:t>8</w:t>
            </w:r>
            <w:r w:rsidRPr="00C77C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D62AC57" w14:textId="61DF3A6E" w:rsidR="00C77C5C" w:rsidRPr="00C77C5C" w:rsidRDefault="00C77C5C" w:rsidP="00C77C5C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4006637" w:history="1">
            <w:r w:rsidRPr="00C77C5C">
              <w:rPr>
                <w:rStyle w:val="ae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Pr="00C77C5C">
              <w:rPr>
                <w:noProof/>
                <w:webHidden/>
                <w:sz w:val="28"/>
                <w:szCs w:val="28"/>
              </w:rPr>
              <w:tab/>
            </w:r>
            <w:r w:rsidRPr="00C77C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C77C5C">
              <w:rPr>
                <w:noProof/>
                <w:webHidden/>
                <w:sz w:val="28"/>
                <w:szCs w:val="28"/>
              </w:rPr>
              <w:instrText xml:space="preserve"> PAGEREF _Toc204006637 \h </w:instrText>
            </w:r>
            <w:r w:rsidRPr="00C77C5C">
              <w:rPr>
                <w:noProof/>
                <w:webHidden/>
                <w:sz w:val="28"/>
                <w:szCs w:val="28"/>
              </w:rPr>
            </w:r>
            <w:r w:rsidRPr="00C77C5C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77C5C">
              <w:rPr>
                <w:noProof/>
                <w:webHidden/>
                <w:sz w:val="28"/>
                <w:szCs w:val="28"/>
              </w:rPr>
              <w:t>9</w:t>
            </w:r>
            <w:r w:rsidRPr="00C77C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D7A861B" w14:textId="3FCC80D3" w:rsidR="00C77C5C" w:rsidRPr="00C77C5C" w:rsidRDefault="00C77C5C" w:rsidP="00C77C5C">
          <w:pPr>
            <w:pStyle w:val="15"/>
            <w:tabs>
              <w:tab w:val="right" w:leader="dot" w:pos="9344"/>
            </w:tabs>
            <w:spacing w:line="360" w:lineRule="auto"/>
            <w:contextualSpacing/>
            <w:rPr>
              <w:rFonts w:asciiTheme="minorHAnsi" w:eastAsiaTheme="minorEastAsia" w:hAnsiTheme="minorHAnsi" w:cstheme="minorBidi"/>
              <w:noProof/>
              <w:position w:val="0"/>
              <w:sz w:val="28"/>
              <w:szCs w:val="28"/>
            </w:rPr>
          </w:pPr>
          <w:hyperlink w:anchor="_Toc204006638" w:history="1">
            <w:r w:rsidRPr="00C77C5C">
              <w:rPr>
                <w:rStyle w:val="ae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Pr="00C77C5C">
              <w:rPr>
                <w:noProof/>
                <w:webHidden/>
                <w:sz w:val="28"/>
                <w:szCs w:val="28"/>
              </w:rPr>
              <w:tab/>
            </w:r>
            <w:r w:rsidRPr="00C77C5C">
              <w:rPr>
                <w:noProof/>
                <w:webHidden/>
                <w:sz w:val="28"/>
                <w:szCs w:val="28"/>
              </w:rPr>
              <w:fldChar w:fldCharType="begin"/>
            </w:r>
            <w:r w:rsidRPr="00C77C5C">
              <w:rPr>
                <w:noProof/>
                <w:webHidden/>
                <w:sz w:val="28"/>
                <w:szCs w:val="28"/>
              </w:rPr>
              <w:instrText xml:space="preserve"> PAGEREF _Toc204006638 \h </w:instrText>
            </w:r>
            <w:r w:rsidRPr="00C77C5C">
              <w:rPr>
                <w:noProof/>
                <w:webHidden/>
                <w:sz w:val="28"/>
                <w:szCs w:val="28"/>
              </w:rPr>
            </w:r>
            <w:r w:rsidRPr="00C77C5C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77C5C">
              <w:rPr>
                <w:noProof/>
                <w:webHidden/>
                <w:sz w:val="28"/>
                <w:szCs w:val="28"/>
              </w:rPr>
              <w:t>10</w:t>
            </w:r>
            <w:r w:rsidRPr="00C77C5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A7CC687" w14:textId="7077A76D" w:rsidR="00C77C5C" w:rsidRPr="00C77C5C" w:rsidRDefault="00C77C5C" w:rsidP="00C77C5C">
          <w:pPr>
            <w:spacing w:line="360" w:lineRule="auto"/>
            <w:contextualSpacing/>
            <w:rPr>
              <w:sz w:val="28"/>
              <w:szCs w:val="28"/>
            </w:rPr>
          </w:pPr>
          <w:r w:rsidRPr="00C77C5C">
            <w:rPr>
              <w:sz w:val="28"/>
              <w:szCs w:val="28"/>
            </w:rPr>
            <w:fldChar w:fldCharType="end"/>
          </w:r>
        </w:p>
      </w:sdtContent>
    </w:sdt>
    <w:p w14:paraId="3DEA708E" w14:textId="77777777" w:rsidR="001A206B" w:rsidRPr="00C77C5C" w:rsidRDefault="001A206B" w:rsidP="00C77C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65ECD9BD" w14:textId="77777777" w:rsidR="001A206B" w:rsidRPr="00C77C5C" w:rsidRDefault="001A206B" w:rsidP="00C77C5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E17EA95" w14:textId="77777777" w:rsidR="00865C67" w:rsidRDefault="00865C67" w:rsidP="00865C67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b/>
          <w:color w:val="000000"/>
          <w:sz w:val="28"/>
          <w:szCs w:val="28"/>
        </w:rPr>
        <w:sectPr w:rsidR="00865C67" w:rsidSect="00865C67"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</w:p>
    <w:p w14:paraId="055B18EB" w14:textId="2A05DDBA" w:rsidR="001A206B" w:rsidRDefault="00A8114D" w:rsidP="00C77C5C">
      <w:pPr>
        <w:pStyle w:val="1"/>
      </w:pPr>
      <w:bookmarkStart w:id="0" w:name="_Toc204006632"/>
      <w:r>
        <w:lastRenderedPageBreak/>
        <w:t>1. Область применения</w:t>
      </w:r>
      <w:bookmarkEnd w:id="0"/>
    </w:p>
    <w:p w14:paraId="12D79E21" w14:textId="038B9061" w:rsidR="001A206B" w:rsidRDefault="00A8114D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865C67">
        <w:rPr>
          <w:rFonts w:eastAsia="Times New Roman" w:cs="Times New Roman"/>
          <w:color w:val="000000"/>
          <w:sz w:val="28"/>
          <w:szCs w:val="28"/>
        </w:rPr>
        <w:t>Финала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55D877BC" w:rsidR="001A206B" w:rsidRDefault="00A8114D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865C67">
        <w:rPr>
          <w:rFonts w:eastAsia="Times New Roman" w:cs="Times New Roman"/>
          <w:color w:val="000000"/>
          <w:sz w:val="28"/>
          <w:szCs w:val="28"/>
        </w:rPr>
        <w:t>Финала</w:t>
      </w:r>
      <w:r w:rsidR="00A74F0F" w:rsidRP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A74F0F">
        <w:rPr>
          <w:rFonts w:eastAsia="Times New Roman" w:cs="Times New Roman"/>
          <w:color w:val="000000"/>
          <w:sz w:val="28"/>
          <w:szCs w:val="28"/>
        </w:rPr>
        <w:t>2</w:t>
      </w:r>
      <w:r w:rsidR="00721165">
        <w:rPr>
          <w:rFonts w:eastAsia="Times New Roman" w:cs="Times New Roman"/>
          <w:color w:val="000000"/>
          <w:sz w:val="28"/>
          <w:szCs w:val="28"/>
        </w:rPr>
        <w:t>5</w:t>
      </w:r>
      <w:r w:rsidR="00A74F0F">
        <w:rPr>
          <w:rFonts w:eastAsia="Times New Roman" w:cs="Times New Roman"/>
          <w:color w:val="000000"/>
          <w:sz w:val="28"/>
          <w:szCs w:val="28"/>
        </w:rPr>
        <w:t xml:space="preserve">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3E506D" w:rsidRPr="003E506D">
        <w:rPr>
          <w:rFonts w:eastAsia="Times New Roman" w:cs="Times New Roman"/>
          <w:color w:val="000000"/>
          <w:sz w:val="28"/>
          <w:szCs w:val="28"/>
        </w:rPr>
        <w:t>Прототипирование и обслуживание мобильных робототехнических систем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center"/>
        <w:rPr>
          <w:rFonts w:eastAsia="Times New Roman" w:cs="Times New Roman"/>
          <w:color w:val="000000"/>
          <w:sz w:val="28"/>
          <w:szCs w:val="28"/>
        </w:rPr>
      </w:pPr>
    </w:p>
    <w:p w14:paraId="40B03537" w14:textId="77777777" w:rsidR="001A206B" w:rsidRDefault="00A8114D" w:rsidP="00C77C5C">
      <w:pPr>
        <w:pStyle w:val="1"/>
      </w:pPr>
      <w:bookmarkStart w:id="1" w:name="_Toc204006633"/>
      <w:r>
        <w:t>2. Нормативные ссылки</w:t>
      </w:r>
      <w:bookmarkEnd w:id="1"/>
    </w:p>
    <w:p w14:paraId="42F6506D" w14:textId="77777777" w:rsidR="001A206B" w:rsidRDefault="00A8114D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 Правила разработаны на основании следующих документов и источников:</w:t>
      </w:r>
    </w:p>
    <w:p w14:paraId="7E785071" w14:textId="77777777" w:rsidR="001A206B" w:rsidRDefault="00A8114D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2.1.1 Трудовой кодекс Российской Федерации от 30.12.2001 № 197-ФЗ.</w:t>
      </w:r>
    </w:p>
    <w:p w14:paraId="3613F6B0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rPr>
          <w:rFonts w:eastAsia="Times New Roman" w:cs="Times New Roman"/>
          <w:color w:val="000000"/>
          <w:sz w:val="28"/>
          <w:szCs w:val="28"/>
        </w:rPr>
      </w:pPr>
    </w:p>
    <w:p w14:paraId="36EB8BCA" w14:textId="77777777" w:rsidR="001A206B" w:rsidRDefault="00A8114D" w:rsidP="00C77C5C">
      <w:pPr>
        <w:pStyle w:val="1"/>
      </w:pPr>
      <w:bookmarkStart w:id="2" w:name="_Toc204006634"/>
      <w:r>
        <w:t>3. Общие требования охраны труда</w:t>
      </w:r>
      <w:bookmarkEnd w:id="2"/>
    </w:p>
    <w:p w14:paraId="096DB8A8" w14:textId="422F2AC3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b/>
          <w:bCs/>
          <w:color w:val="000000"/>
          <w:sz w:val="28"/>
          <w:szCs w:val="28"/>
        </w:rPr>
      </w:pPr>
      <w:r w:rsidRPr="004B32FB">
        <w:rPr>
          <w:rFonts w:eastAsia="Times New Roman" w:cs="Times New Roman"/>
          <w:b/>
          <w:bCs/>
          <w:color w:val="000000"/>
          <w:sz w:val="28"/>
          <w:szCs w:val="28"/>
        </w:rPr>
        <w:t xml:space="preserve">Для </w:t>
      </w:r>
      <w:r w:rsidR="00865C67">
        <w:rPr>
          <w:rFonts w:eastAsia="Times New Roman" w:cs="Times New Roman"/>
          <w:b/>
          <w:bCs/>
          <w:color w:val="000000"/>
          <w:sz w:val="28"/>
          <w:szCs w:val="28"/>
        </w:rPr>
        <w:t>конкурсант</w:t>
      </w:r>
      <w:r w:rsidRPr="004B32FB">
        <w:rPr>
          <w:rFonts w:eastAsia="Times New Roman" w:cs="Times New Roman"/>
          <w:b/>
          <w:bCs/>
          <w:color w:val="000000"/>
          <w:sz w:val="28"/>
          <w:szCs w:val="28"/>
        </w:rPr>
        <w:t>ов от 14 до 18 лет</w:t>
      </w:r>
    </w:p>
    <w:p w14:paraId="5151BF79" w14:textId="58533B4D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Pr="004B32FB">
        <w:rPr>
          <w:rFonts w:eastAsia="Times New Roman" w:cs="Times New Roman"/>
          <w:color w:val="000000"/>
          <w:sz w:val="28"/>
          <w:szCs w:val="28"/>
        </w:rPr>
        <w:t xml:space="preserve">.1. К участию в конкурсе, под непосредственным наблюдением Экспертов Компетенции «Прототипирование и обслуживание мобильных робототехнических систем» допускаются </w:t>
      </w:r>
      <w:proofErr w:type="spellStart"/>
      <w:r w:rsidR="00865C67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4B32FB">
        <w:rPr>
          <w:rFonts w:eastAsia="Times New Roman" w:cs="Times New Roman"/>
          <w:color w:val="000000"/>
          <w:sz w:val="28"/>
          <w:szCs w:val="28"/>
        </w:rPr>
        <w:t>и</w:t>
      </w:r>
      <w:proofErr w:type="spellEnd"/>
      <w:r w:rsidRPr="004B32FB">
        <w:rPr>
          <w:rFonts w:eastAsia="Times New Roman" w:cs="Times New Roman"/>
          <w:color w:val="000000"/>
          <w:sz w:val="28"/>
          <w:szCs w:val="28"/>
        </w:rPr>
        <w:t xml:space="preserve"> в возрасте от 14 до 18 лет:</w:t>
      </w:r>
    </w:p>
    <w:p w14:paraId="482B78DF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46C8DCC7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ознакомленные с инструкцией по охране труда;</w:t>
      </w:r>
    </w:p>
    <w:p w14:paraId="22CA8900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4EF67C26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61058BA7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2CCB7B4F" w14:textId="66B5B849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 xml:space="preserve">Для </w:t>
      </w:r>
      <w:r w:rsidR="00865C67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4B32FB">
        <w:rPr>
          <w:rFonts w:eastAsia="Times New Roman" w:cs="Times New Roman"/>
          <w:color w:val="000000"/>
          <w:sz w:val="28"/>
          <w:szCs w:val="28"/>
        </w:rPr>
        <w:t>ов старше 18 лет</w:t>
      </w:r>
    </w:p>
    <w:p w14:paraId="15463FEC" w14:textId="15F79345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Pr="004B32F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2</w:t>
      </w:r>
      <w:r w:rsidRPr="004B32FB">
        <w:rPr>
          <w:rFonts w:eastAsia="Times New Roman" w:cs="Times New Roman"/>
          <w:color w:val="000000"/>
          <w:sz w:val="28"/>
          <w:szCs w:val="28"/>
        </w:rPr>
        <w:t xml:space="preserve">. К самостоятельному выполнению конкурсных заданий в Компетенции «Прототипирование и обслуживание мобильных робототехнических систем» допускаются </w:t>
      </w:r>
      <w:proofErr w:type="spellStart"/>
      <w:r w:rsidR="00865C67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4B32FB">
        <w:rPr>
          <w:rFonts w:eastAsia="Times New Roman" w:cs="Times New Roman"/>
          <w:color w:val="000000"/>
          <w:sz w:val="28"/>
          <w:szCs w:val="28"/>
        </w:rPr>
        <w:t>и</w:t>
      </w:r>
      <w:proofErr w:type="spellEnd"/>
      <w:r w:rsidRPr="004B32FB">
        <w:rPr>
          <w:rFonts w:eastAsia="Times New Roman" w:cs="Times New Roman"/>
          <w:color w:val="000000"/>
          <w:sz w:val="28"/>
          <w:szCs w:val="28"/>
        </w:rPr>
        <w:t xml:space="preserve"> не моложе 18 лет:</w:t>
      </w:r>
    </w:p>
    <w:p w14:paraId="430EF961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3081E45E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ознакомленные с инструкцией по охране труда;</w:t>
      </w:r>
    </w:p>
    <w:p w14:paraId="0222B3BB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lastRenderedPageBreak/>
        <w:t>- имеющие необходимые навыки по эксплуатации инструмента, приспособлений совместной работы на оборудовании;</w:t>
      </w:r>
    </w:p>
    <w:p w14:paraId="5EE5753F" w14:textId="34E424AA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23CFD289" w14:textId="13AEBE9C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Pr="004B32F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3</w:t>
      </w:r>
      <w:r w:rsidRPr="004B32FB">
        <w:rPr>
          <w:rFonts w:eastAsia="Times New Roman" w:cs="Times New Roman"/>
          <w:color w:val="000000"/>
          <w:sz w:val="28"/>
          <w:szCs w:val="28"/>
        </w:rPr>
        <w:t xml:space="preserve">. В процессе выполнения конкурсных заданий и нахождения на территории и в помещениях места проведения конкурса, </w:t>
      </w:r>
      <w:r w:rsidR="00865C67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4B32FB">
        <w:rPr>
          <w:rFonts w:eastAsia="Times New Roman" w:cs="Times New Roman"/>
          <w:color w:val="000000"/>
          <w:sz w:val="28"/>
          <w:szCs w:val="28"/>
        </w:rPr>
        <w:t xml:space="preserve"> обязан четко соблюдать:</w:t>
      </w:r>
    </w:p>
    <w:p w14:paraId="76CCA875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 xml:space="preserve">- инструкции по охране труда и технике безопасности; </w:t>
      </w:r>
    </w:p>
    <w:p w14:paraId="246796C7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не заходить за ограждения и в технические помещения;</w:t>
      </w:r>
    </w:p>
    <w:p w14:paraId="351016F4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соблюдать личную гигиену;</w:t>
      </w:r>
    </w:p>
    <w:p w14:paraId="454D4D21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принимать пищу в строго отведенных местах;</w:t>
      </w:r>
    </w:p>
    <w:p w14:paraId="4194D78F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самостоятельно использовать инструмент и оборудование, разрешенное к выполнению конкурсного задания;</w:t>
      </w:r>
    </w:p>
    <w:p w14:paraId="061E6A5C" w14:textId="7609B4CF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Pr="004B32F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4</w:t>
      </w:r>
      <w:r w:rsidRPr="004B32FB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865C67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4B32FB">
        <w:rPr>
          <w:rFonts w:eastAsia="Times New Roman" w:cs="Times New Roman"/>
          <w:color w:val="000000"/>
          <w:sz w:val="28"/>
          <w:szCs w:val="28"/>
        </w:rPr>
        <w:t xml:space="preserve"> возрастной группы 1</w:t>
      </w:r>
      <w:r w:rsidR="00865C67">
        <w:rPr>
          <w:rFonts w:eastAsia="Times New Roman" w:cs="Times New Roman"/>
          <w:color w:val="000000"/>
          <w:sz w:val="28"/>
          <w:szCs w:val="28"/>
        </w:rPr>
        <w:t>4</w:t>
      </w:r>
      <w:r w:rsidRPr="004B32FB">
        <w:rPr>
          <w:rFonts w:eastAsia="Times New Roman" w:cs="Times New Roman"/>
          <w:color w:val="000000"/>
          <w:sz w:val="28"/>
          <w:szCs w:val="28"/>
        </w:rPr>
        <w:t>-18 для выполнения конкурсного задания использует инструмент: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707"/>
      </w:tblGrid>
      <w:tr w:rsidR="004B32FB" w:rsidRPr="004B32FB" w14:paraId="3B1D066F" w14:textId="77777777" w:rsidTr="00C77C5C">
        <w:trPr>
          <w:jc w:val="center"/>
        </w:trPr>
        <w:tc>
          <w:tcPr>
            <w:tcW w:w="9351" w:type="dxa"/>
            <w:gridSpan w:val="2"/>
            <w:shd w:val="clear" w:color="auto" w:fill="auto"/>
            <w:vAlign w:val="center"/>
          </w:tcPr>
          <w:p w14:paraId="57E303FE" w14:textId="77777777" w:rsidR="004B32FB" w:rsidRPr="004B32FB" w:rsidRDefault="004B32FB" w:rsidP="00C77C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4B32FB">
              <w:rPr>
                <w:rFonts w:eastAsia="Times New Roman" w:cs="Times New Roman"/>
                <w:b/>
                <w:color w:val="000000"/>
              </w:rPr>
              <w:t>Наименование инструмента</w:t>
            </w:r>
          </w:p>
        </w:tc>
      </w:tr>
      <w:tr w:rsidR="004B32FB" w:rsidRPr="004B32FB" w14:paraId="57AE2790" w14:textId="77777777" w:rsidTr="00C77C5C">
        <w:trPr>
          <w:jc w:val="center"/>
        </w:trPr>
        <w:tc>
          <w:tcPr>
            <w:tcW w:w="4644" w:type="dxa"/>
            <w:shd w:val="clear" w:color="auto" w:fill="auto"/>
            <w:vAlign w:val="center"/>
          </w:tcPr>
          <w:p w14:paraId="638C9E06" w14:textId="77777777" w:rsidR="004B32FB" w:rsidRPr="004B32FB" w:rsidRDefault="004B32FB" w:rsidP="00C77C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4B32FB">
              <w:rPr>
                <w:rFonts w:eastAsia="Times New Roman" w:cs="Times New Roman"/>
                <w:b/>
                <w:color w:val="000000"/>
              </w:rPr>
              <w:t>использует самостоятельно</w:t>
            </w:r>
          </w:p>
        </w:tc>
        <w:tc>
          <w:tcPr>
            <w:tcW w:w="4707" w:type="dxa"/>
            <w:shd w:val="clear" w:color="auto" w:fill="auto"/>
            <w:vAlign w:val="center"/>
          </w:tcPr>
          <w:p w14:paraId="249733E2" w14:textId="77777777" w:rsidR="004B32FB" w:rsidRPr="004B32FB" w:rsidRDefault="004B32FB" w:rsidP="00C77C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4B32FB">
              <w:rPr>
                <w:rFonts w:eastAsia="Times New Roman" w:cs="Times New Roman"/>
                <w:b/>
                <w:color w:val="000000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4B32FB" w:rsidRPr="004B32FB" w14:paraId="5561FF0B" w14:textId="77777777" w:rsidTr="00C77C5C">
        <w:trPr>
          <w:jc w:val="center"/>
        </w:trPr>
        <w:tc>
          <w:tcPr>
            <w:tcW w:w="4644" w:type="dxa"/>
            <w:shd w:val="clear" w:color="auto" w:fill="auto"/>
          </w:tcPr>
          <w:p w14:paraId="4F309D92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Набор шестигранных ключей (дюймовых или миллиметровых)</w:t>
            </w:r>
          </w:p>
        </w:tc>
        <w:tc>
          <w:tcPr>
            <w:tcW w:w="4707" w:type="dxa"/>
            <w:shd w:val="clear" w:color="auto" w:fill="auto"/>
          </w:tcPr>
          <w:p w14:paraId="1719D736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Аккумуляторная электрическая отвертка (ручная)</w:t>
            </w:r>
          </w:p>
        </w:tc>
      </w:tr>
      <w:tr w:rsidR="004B32FB" w:rsidRPr="004B32FB" w14:paraId="0CE5CD98" w14:textId="77777777" w:rsidTr="00C77C5C">
        <w:trPr>
          <w:jc w:val="center"/>
        </w:trPr>
        <w:tc>
          <w:tcPr>
            <w:tcW w:w="4644" w:type="dxa"/>
            <w:shd w:val="clear" w:color="auto" w:fill="auto"/>
          </w:tcPr>
          <w:p w14:paraId="2B822D54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Набор рожковых ключей</w:t>
            </w:r>
          </w:p>
        </w:tc>
        <w:tc>
          <w:tcPr>
            <w:tcW w:w="4707" w:type="dxa"/>
            <w:shd w:val="clear" w:color="auto" w:fill="auto"/>
          </w:tcPr>
          <w:p w14:paraId="3C11AB4F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  <w:proofErr w:type="spellStart"/>
            <w:r w:rsidRPr="004B32FB">
              <w:rPr>
                <w:rFonts w:eastAsia="Times New Roman" w:cs="Times New Roman"/>
                <w:color w:val="000000"/>
              </w:rPr>
              <w:t>Бокорезы</w:t>
            </w:r>
            <w:proofErr w:type="spellEnd"/>
          </w:p>
        </w:tc>
      </w:tr>
      <w:tr w:rsidR="004B32FB" w:rsidRPr="004B32FB" w14:paraId="51CBF406" w14:textId="77777777" w:rsidTr="00C77C5C">
        <w:trPr>
          <w:jc w:val="center"/>
        </w:trPr>
        <w:tc>
          <w:tcPr>
            <w:tcW w:w="4644" w:type="dxa"/>
            <w:shd w:val="clear" w:color="auto" w:fill="auto"/>
          </w:tcPr>
          <w:p w14:paraId="670CF62A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Набор торцевых ключей</w:t>
            </w:r>
          </w:p>
        </w:tc>
        <w:tc>
          <w:tcPr>
            <w:tcW w:w="4707" w:type="dxa"/>
            <w:shd w:val="clear" w:color="auto" w:fill="auto"/>
          </w:tcPr>
          <w:p w14:paraId="774CA111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 xml:space="preserve">Паяльник малой толщины с жалом сечением 0.2 мм </w:t>
            </w:r>
          </w:p>
        </w:tc>
      </w:tr>
      <w:tr w:rsidR="004B32FB" w:rsidRPr="004B32FB" w14:paraId="4E07BC7D" w14:textId="77777777" w:rsidTr="00C77C5C">
        <w:trPr>
          <w:jc w:val="center"/>
        </w:trPr>
        <w:tc>
          <w:tcPr>
            <w:tcW w:w="4644" w:type="dxa"/>
            <w:shd w:val="clear" w:color="auto" w:fill="auto"/>
          </w:tcPr>
          <w:p w14:paraId="185D64EC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 xml:space="preserve">Набор отверток (шлицевые) с </w:t>
            </w:r>
            <w:proofErr w:type="spellStart"/>
            <w:r w:rsidRPr="004B32FB">
              <w:rPr>
                <w:rFonts w:eastAsia="Times New Roman" w:cs="Times New Roman"/>
                <w:color w:val="000000"/>
              </w:rPr>
              <w:t>электроизолированными</w:t>
            </w:r>
            <w:proofErr w:type="spellEnd"/>
            <w:r w:rsidRPr="004B32FB">
              <w:rPr>
                <w:rFonts w:eastAsia="Times New Roman" w:cs="Times New Roman"/>
                <w:color w:val="000000"/>
              </w:rPr>
              <w:t xml:space="preserve"> рукоятками</w:t>
            </w:r>
          </w:p>
        </w:tc>
        <w:tc>
          <w:tcPr>
            <w:tcW w:w="4707" w:type="dxa"/>
            <w:shd w:val="clear" w:color="auto" w:fill="auto"/>
          </w:tcPr>
          <w:p w14:paraId="51F563F0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Клеевой пистолет</w:t>
            </w:r>
          </w:p>
        </w:tc>
      </w:tr>
      <w:tr w:rsidR="004B32FB" w:rsidRPr="004B32FB" w14:paraId="26765C83" w14:textId="77777777" w:rsidTr="00C77C5C">
        <w:trPr>
          <w:jc w:val="center"/>
        </w:trPr>
        <w:tc>
          <w:tcPr>
            <w:tcW w:w="4644" w:type="dxa"/>
            <w:shd w:val="clear" w:color="auto" w:fill="auto"/>
          </w:tcPr>
          <w:p w14:paraId="19D6DA22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 xml:space="preserve">Набор отверток (крестовые) с </w:t>
            </w:r>
            <w:proofErr w:type="spellStart"/>
            <w:r w:rsidRPr="004B32FB">
              <w:rPr>
                <w:rFonts w:eastAsia="Times New Roman" w:cs="Times New Roman"/>
                <w:color w:val="000000"/>
              </w:rPr>
              <w:t>электроизолированными</w:t>
            </w:r>
            <w:proofErr w:type="spellEnd"/>
            <w:r w:rsidRPr="004B32FB">
              <w:rPr>
                <w:rFonts w:eastAsia="Times New Roman" w:cs="Times New Roman"/>
                <w:color w:val="000000"/>
              </w:rPr>
              <w:t xml:space="preserve"> рукоятками</w:t>
            </w:r>
          </w:p>
        </w:tc>
        <w:tc>
          <w:tcPr>
            <w:tcW w:w="4707" w:type="dxa"/>
            <w:shd w:val="clear" w:color="auto" w:fill="auto"/>
          </w:tcPr>
          <w:p w14:paraId="627B1235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1242A925" w14:textId="77777777" w:rsidTr="00C77C5C">
        <w:trPr>
          <w:jc w:val="center"/>
        </w:trPr>
        <w:tc>
          <w:tcPr>
            <w:tcW w:w="4644" w:type="dxa"/>
            <w:shd w:val="clear" w:color="auto" w:fill="auto"/>
          </w:tcPr>
          <w:p w14:paraId="25C7DE97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Набор часовых отверток</w:t>
            </w:r>
          </w:p>
        </w:tc>
        <w:tc>
          <w:tcPr>
            <w:tcW w:w="4707" w:type="dxa"/>
            <w:shd w:val="clear" w:color="auto" w:fill="auto"/>
          </w:tcPr>
          <w:p w14:paraId="7FB307E4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6F4990C5" w14:textId="77777777" w:rsidTr="00C77C5C">
        <w:trPr>
          <w:jc w:val="center"/>
        </w:trPr>
        <w:tc>
          <w:tcPr>
            <w:tcW w:w="4644" w:type="dxa"/>
            <w:shd w:val="clear" w:color="auto" w:fill="auto"/>
          </w:tcPr>
          <w:p w14:paraId="225FB8E6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 xml:space="preserve">Пассатижи с </w:t>
            </w:r>
            <w:proofErr w:type="spellStart"/>
            <w:r w:rsidRPr="004B32FB">
              <w:rPr>
                <w:rFonts w:eastAsia="Times New Roman" w:cs="Times New Roman"/>
                <w:color w:val="000000"/>
              </w:rPr>
              <w:t>электоизолированными</w:t>
            </w:r>
            <w:proofErr w:type="spellEnd"/>
            <w:r w:rsidRPr="004B32FB">
              <w:rPr>
                <w:rFonts w:eastAsia="Times New Roman" w:cs="Times New Roman"/>
                <w:color w:val="000000"/>
              </w:rPr>
              <w:t xml:space="preserve"> рукоятками</w:t>
            </w:r>
          </w:p>
        </w:tc>
        <w:tc>
          <w:tcPr>
            <w:tcW w:w="4707" w:type="dxa"/>
            <w:shd w:val="clear" w:color="auto" w:fill="auto"/>
          </w:tcPr>
          <w:p w14:paraId="4D451BD5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30DA7771" w14:textId="77777777" w:rsidTr="00C77C5C">
        <w:trPr>
          <w:jc w:val="center"/>
        </w:trPr>
        <w:tc>
          <w:tcPr>
            <w:tcW w:w="4644" w:type="dxa"/>
            <w:shd w:val="clear" w:color="auto" w:fill="auto"/>
          </w:tcPr>
          <w:p w14:paraId="7443BFF6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Пинцет</w:t>
            </w:r>
          </w:p>
        </w:tc>
        <w:tc>
          <w:tcPr>
            <w:tcW w:w="4707" w:type="dxa"/>
            <w:shd w:val="clear" w:color="auto" w:fill="auto"/>
          </w:tcPr>
          <w:p w14:paraId="66283DDF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5919CAD0" w14:textId="77777777" w:rsidTr="00C77C5C">
        <w:trPr>
          <w:jc w:val="center"/>
        </w:trPr>
        <w:tc>
          <w:tcPr>
            <w:tcW w:w="4644" w:type="dxa"/>
            <w:shd w:val="clear" w:color="auto" w:fill="auto"/>
          </w:tcPr>
          <w:p w14:paraId="48250550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Плоскогубцы</w:t>
            </w:r>
          </w:p>
        </w:tc>
        <w:tc>
          <w:tcPr>
            <w:tcW w:w="4707" w:type="dxa"/>
            <w:shd w:val="clear" w:color="auto" w:fill="auto"/>
          </w:tcPr>
          <w:p w14:paraId="4F49B10B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3F0AF64E" w14:textId="77777777" w:rsidTr="00C77C5C">
        <w:trPr>
          <w:jc w:val="center"/>
        </w:trPr>
        <w:tc>
          <w:tcPr>
            <w:tcW w:w="4644" w:type="dxa"/>
            <w:shd w:val="clear" w:color="auto" w:fill="auto"/>
          </w:tcPr>
          <w:p w14:paraId="4D8662E8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Круглогубцы</w:t>
            </w:r>
          </w:p>
        </w:tc>
        <w:tc>
          <w:tcPr>
            <w:tcW w:w="4707" w:type="dxa"/>
            <w:shd w:val="clear" w:color="auto" w:fill="auto"/>
          </w:tcPr>
          <w:p w14:paraId="378D33DA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4DC3A4F9" w14:textId="77777777" w:rsidTr="00C77C5C">
        <w:trPr>
          <w:jc w:val="center"/>
        </w:trPr>
        <w:tc>
          <w:tcPr>
            <w:tcW w:w="4644" w:type="dxa"/>
            <w:shd w:val="clear" w:color="auto" w:fill="auto"/>
          </w:tcPr>
          <w:p w14:paraId="2297EC73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Стриппер</w:t>
            </w:r>
          </w:p>
        </w:tc>
        <w:tc>
          <w:tcPr>
            <w:tcW w:w="4707" w:type="dxa"/>
            <w:shd w:val="clear" w:color="auto" w:fill="auto"/>
          </w:tcPr>
          <w:p w14:paraId="3956B0A6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4CD9D855" w14:textId="77777777" w:rsidTr="00C77C5C">
        <w:trPr>
          <w:jc w:val="center"/>
        </w:trPr>
        <w:tc>
          <w:tcPr>
            <w:tcW w:w="4644" w:type="dxa"/>
            <w:shd w:val="clear" w:color="auto" w:fill="auto"/>
          </w:tcPr>
          <w:p w14:paraId="659CC809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Инструмент для обжима провода (</w:t>
            </w:r>
            <w:proofErr w:type="spellStart"/>
            <w:r w:rsidRPr="004B32FB">
              <w:rPr>
                <w:rFonts w:eastAsia="Times New Roman" w:cs="Times New Roman"/>
                <w:color w:val="000000"/>
              </w:rPr>
              <w:t>кримпер</w:t>
            </w:r>
            <w:proofErr w:type="spellEnd"/>
            <w:r w:rsidRPr="004B32FB">
              <w:rPr>
                <w:rFonts w:eastAsia="Times New Roman" w:cs="Times New Roman"/>
                <w:color w:val="000000"/>
              </w:rPr>
              <w:t>)</w:t>
            </w:r>
          </w:p>
        </w:tc>
        <w:tc>
          <w:tcPr>
            <w:tcW w:w="4707" w:type="dxa"/>
            <w:shd w:val="clear" w:color="auto" w:fill="auto"/>
          </w:tcPr>
          <w:p w14:paraId="4AB2EA78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72CDEB33" w14:textId="77777777" w:rsidTr="00C77C5C">
        <w:trPr>
          <w:jc w:val="center"/>
        </w:trPr>
        <w:tc>
          <w:tcPr>
            <w:tcW w:w="4644" w:type="dxa"/>
            <w:shd w:val="clear" w:color="auto" w:fill="auto"/>
          </w:tcPr>
          <w:p w14:paraId="5C4D0D71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Ножницы канцелярские</w:t>
            </w:r>
          </w:p>
        </w:tc>
        <w:tc>
          <w:tcPr>
            <w:tcW w:w="4707" w:type="dxa"/>
            <w:shd w:val="clear" w:color="auto" w:fill="auto"/>
          </w:tcPr>
          <w:p w14:paraId="13099CB8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51CA23CF" w14:textId="77777777" w:rsidTr="00C77C5C">
        <w:trPr>
          <w:jc w:val="center"/>
        </w:trPr>
        <w:tc>
          <w:tcPr>
            <w:tcW w:w="4644" w:type="dxa"/>
            <w:shd w:val="clear" w:color="auto" w:fill="auto"/>
          </w:tcPr>
          <w:p w14:paraId="60C4F1BF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Баллончик сжатого воздуха</w:t>
            </w:r>
          </w:p>
        </w:tc>
        <w:tc>
          <w:tcPr>
            <w:tcW w:w="4707" w:type="dxa"/>
            <w:shd w:val="clear" w:color="auto" w:fill="auto"/>
          </w:tcPr>
          <w:p w14:paraId="7E7B0DB7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29E6AEBB" w14:textId="77777777" w:rsidTr="00C77C5C">
        <w:trPr>
          <w:jc w:val="center"/>
        </w:trPr>
        <w:tc>
          <w:tcPr>
            <w:tcW w:w="4644" w:type="dxa"/>
            <w:shd w:val="clear" w:color="auto" w:fill="auto"/>
          </w:tcPr>
          <w:p w14:paraId="52CC9FA1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Мультиметр</w:t>
            </w:r>
          </w:p>
        </w:tc>
        <w:tc>
          <w:tcPr>
            <w:tcW w:w="4707" w:type="dxa"/>
            <w:shd w:val="clear" w:color="auto" w:fill="auto"/>
          </w:tcPr>
          <w:p w14:paraId="0F14BEC1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7ADFA849" w14:textId="77777777" w:rsidTr="00C77C5C">
        <w:trPr>
          <w:jc w:val="center"/>
        </w:trPr>
        <w:tc>
          <w:tcPr>
            <w:tcW w:w="4644" w:type="dxa"/>
            <w:shd w:val="clear" w:color="auto" w:fill="auto"/>
          </w:tcPr>
          <w:p w14:paraId="11CA13C1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Антистатический браслет</w:t>
            </w:r>
          </w:p>
        </w:tc>
        <w:tc>
          <w:tcPr>
            <w:tcW w:w="4707" w:type="dxa"/>
            <w:shd w:val="clear" w:color="auto" w:fill="auto"/>
          </w:tcPr>
          <w:p w14:paraId="10648219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2D3D56C8" w14:textId="77777777" w:rsidTr="00C77C5C">
        <w:trPr>
          <w:jc w:val="center"/>
        </w:trPr>
        <w:tc>
          <w:tcPr>
            <w:tcW w:w="4644" w:type="dxa"/>
            <w:shd w:val="clear" w:color="auto" w:fill="auto"/>
          </w:tcPr>
          <w:p w14:paraId="7147E2FD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Рулетка измерительная (5 м)</w:t>
            </w:r>
          </w:p>
        </w:tc>
        <w:tc>
          <w:tcPr>
            <w:tcW w:w="4707" w:type="dxa"/>
            <w:shd w:val="clear" w:color="auto" w:fill="auto"/>
          </w:tcPr>
          <w:p w14:paraId="6DDC0875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12BEDADF" w14:textId="77777777" w:rsidTr="00C77C5C">
        <w:trPr>
          <w:jc w:val="center"/>
        </w:trPr>
        <w:tc>
          <w:tcPr>
            <w:tcW w:w="4644" w:type="dxa"/>
            <w:shd w:val="clear" w:color="auto" w:fill="auto"/>
          </w:tcPr>
          <w:p w14:paraId="25370E40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lastRenderedPageBreak/>
              <w:t xml:space="preserve">Средство для чистки контактов </w:t>
            </w:r>
          </w:p>
        </w:tc>
        <w:tc>
          <w:tcPr>
            <w:tcW w:w="4707" w:type="dxa"/>
            <w:shd w:val="clear" w:color="auto" w:fill="auto"/>
          </w:tcPr>
          <w:p w14:paraId="4C2A6DB0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ind w:firstLine="22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</w:tbl>
    <w:p w14:paraId="3EDF5FFF" w14:textId="260CC995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Pr="004B32F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5</w:t>
      </w:r>
      <w:r w:rsidRPr="004B32FB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865C67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4B32FB">
        <w:rPr>
          <w:rFonts w:eastAsia="Times New Roman" w:cs="Times New Roman"/>
          <w:color w:val="000000"/>
          <w:sz w:val="28"/>
          <w:szCs w:val="28"/>
        </w:rPr>
        <w:t xml:space="preserve"> возрастной группы 18+ для выполнения конкурсного задания использует оборудование: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81"/>
        <w:gridCol w:w="4463"/>
      </w:tblGrid>
      <w:tr w:rsidR="004B32FB" w:rsidRPr="004B32FB" w14:paraId="3AC9A763" w14:textId="77777777" w:rsidTr="00C77C5C">
        <w:trPr>
          <w:jc w:val="center"/>
        </w:trPr>
        <w:tc>
          <w:tcPr>
            <w:tcW w:w="10137" w:type="dxa"/>
            <w:gridSpan w:val="2"/>
            <w:shd w:val="clear" w:color="auto" w:fill="auto"/>
            <w:vAlign w:val="center"/>
          </w:tcPr>
          <w:p w14:paraId="1A72A250" w14:textId="77777777" w:rsidR="004B32FB" w:rsidRPr="004B32FB" w:rsidRDefault="004B32FB" w:rsidP="00C77C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4B32FB">
              <w:rPr>
                <w:rFonts w:eastAsia="Times New Roman" w:cs="Times New Roman"/>
                <w:b/>
                <w:color w:val="000000"/>
              </w:rPr>
              <w:t>Наименование оборудования</w:t>
            </w:r>
          </w:p>
        </w:tc>
      </w:tr>
      <w:tr w:rsidR="004B32FB" w:rsidRPr="004B32FB" w14:paraId="0DDB5E5D" w14:textId="77777777" w:rsidTr="00C77C5C">
        <w:trPr>
          <w:jc w:val="center"/>
        </w:trPr>
        <w:tc>
          <w:tcPr>
            <w:tcW w:w="5211" w:type="dxa"/>
            <w:shd w:val="clear" w:color="auto" w:fill="auto"/>
            <w:vAlign w:val="center"/>
          </w:tcPr>
          <w:p w14:paraId="65275003" w14:textId="77777777" w:rsidR="004B32FB" w:rsidRPr="004B32FB" w:rsidRDefault="004B32FB" w:rsidP="00C77C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4B32FB">
              <w:rPr>
                <w:rFonts w:eastAsia="Times New Roman" w:cs="Times New Roman"/>
                <w:b/>
                <w:color w:val="000000"/>
              </w:rPr>
              <w:t>использует самостоятельно</w:t>
            </w:r>
          </w:p>
        </w:tc>
        <w:tc>
          <w:tcPr>
            <w:tcW w:w="4926" w:type="dxa"/>
            <w:shd w:val="clear" w:color="auto" w:fill="auto"/>
            <w:vAlign w:val="center"/>
          </w:tcPr>
          <w:p w14:paraId="30357522" w14:textId="1D535EC0" w:rsidR="004B32FB" w:rsidRPr="004B32FB" w:rsidRDefault="004B32FB" w:rsidP="00C77C5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center"/>
              <w:rPr>
                <w:rFonts w:eastAsia="Times New Roman" w:cs="Times New Roman"/>
                <w:b/>
                <w:color w:val="000000"/>
              </w:rPr>
            </w:pPr>
            <w:r w:rsidRPr="004B32FB">
              <w:rPr>
                <w:rFonts w:eastAsia="Times New Roman" w:cs="Times New Roman"/>
                <w:b/>
                <w:color w:val="000000"/>
              </w:rPr>
              <w:t>выполняет конкурсное задание совместно с экспертом</w:t>
            </w:r>
          </w:p>
        </w:tc>
      </w:tr>
      <w:tr w:rsidR="004B32FB" w:rsidRPr="004B32FB" w14:paraId="35F8AB30" w14:textId="77777777" w:rsidTr="00C77C5C">
        <w:trPr>
          <w:jc w:val="center"/>
        </w:trPr>
        <w:tc>
          <w:tcPr>
            <w:tcW w:w="5211" w:type="dxa"/>
            <w:shd w:val="clear" w:color="auto" w:fill="auto"/>
          </w:tcPr>
          <w:p w14:paraId="33BFD46D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Набор шестигранных ключей (дюймовых или миллиметровых)</w:t>
            </w:r>
          </w:p>
        </w:tc>
        <w:tc>
          <w:tcPr>
            <w:tcW w:w="4926" w:type="dxa"/>
            <w:shd w:val="clear" w:color="auto" w:fill="auto"/>
          </w:tcPr>
          <w:p w14:paraId="61452DBE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0FC56D18" w14:textId="77777777" w:rsidTr="00C77C5C">
        <w:trPr>
          <w:jc w:val="center"/>
        </w:trPr>
        <w:tc>
          <w:tcPr>
            <w:tcW w:w="5211" w:type="dxa"/>
            <w:shd w:val="clear" w:color="auto" w:fill="auto"/>
          </w:tcPr>
          <w:p w14:paraId="1FCC3020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Набор рожковых ключей</w:t>
            </w:r>
          </w:p>
        </w:tc>
        <w:tc>
          <w:tcPr>
            <w:tcW w:w="4926" w:type="dxa"/>
            <w:shd w:val="clear" w:color="auto" w:fill="auto"/>
          </w:tcPr>
          <w:p w14:paraId="775EED60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7D1C0953" w14:textId="77777777" w:rsidTr="00C77C5C">
        <w:trPr>
          <w:jc w:val="center"/>
        </w:trPr>
        <w:tc>
          <w:tcPr>
            <w:tcW w:w="5211" w:type="dxa"/>
            <w:shd w:val="clear" w:color="auto" w:fill="auto"/>
          </w:tcPr>
          <w:p w14:paraId="23F6F6E1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Набор торцевых ключей</w:t>
            </w:r>
          </w:p>
        </w:tc>
        <w:tc>
          <w:tcPr>
            <w:tcW w:w="4926" w:type="dxa"/>
            <w:shd w:val="clear" w:color="auto" w:fill="auto"/>
          </w:tcPr>
          <w:p w14:paraId="5469E250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31808A37" w14:textId="77777777" w:rsidTr="00C77C5C">
        <w:trPr>
          <w:jc w:val="center"/>
        </w:trPr>
        <w:tc>
          <w:tcPr>
            <w:tcW w:w="5211" w:type="dxa"/>
            <w:shd w:val="clear" w:color="auto" w:fill="auto"/>
          </w:tcPr>
          <w:p w14:paraId="379EB56E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 xml:space="preserve">Набор отверток (шлицевые) с </w:t>
            </w:r>
            <w:proofErr w:type="spellStart"/>
            <w:r w:rsidRPr="004B32FB">
              <w:rPr>
                <w:rFonts w:eastAsia="Times New Roman" w:cs="Times New Roman"/>
                <w:color w:val="000000"/>
              </w:rPr>
              <w:t>электроизолированными</w:t>
            </w:r>
            <w:proofErr w:type="spellEnd"/>
            <w:r w:rsidRPr="004B32FB">
              <w:rPr>
                <w:rFonts w:eastAsia="Times New Roman" w:cs="Times New Roman"/>
                <w:color w:val="000000"/>
              </w:rPr>
              <w:t xml:space="preserve"> рукоятками</w:t>
            </w:r>
          </w:p>
        </w:tc>
        <w:tc>
          <w:tcPr>
            <w:tcW w:w="4926" w:type="dxa"/>
            <w:shd w:val="clear" w:color="auto" w:fill="auto"/>
          </w:tcPr>
          <w:p w14:paraId="5EA31599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0FB8F129" w14:textId="77777777" w:rsidTr="00C77C5C">
        <w:trPr>
          <w:jc w:val="center"/>
        </w:trPr>
        <w:tc>
          <w:tcPr>
            <w:tcW w:w="5211" w:type="dxa"/>
            <w:shd w:val="clear" w:color="auto" w:fill="auto"/>
          </w:tcPr>
          <w:p w14:paraId="2B432E95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 xml:space="preserve">Набор отверток (крестовые) с </w:t>
            </w:r>
            <w:proofErr w:type="spellStart"/>
            <w:r w:rsidRPr="004B32FB">
              <w:rPr>
                <w:rFonts w:eastAsia="Times New Roman" w:cs="Times New Roman"/>
                <w:color w:val="000000"/>
              </w:rPr>
              <w:t>электроизолированными</w:t>
            </w:r>
            <w:proofErr w:type="spellEnd"/>
            <w:r w:rsidRPr="004B32FB">
              <w:rPr>
                <w:rFonts w:eastAsia="Times New Roman" w:cs="Times New Roman"/>
                <w:color w:val="000000"/>
              </w:rPr>
              <w:t xml:space="preserve"> рукоятками</w:t>
            </w:r>
          </w:p>
        </w:tc>
        <w:tc>
          <w:tcPr>
            <w:tcW w:w="4926" w:type="dxa"/>
            <w:shd w:val="clear" w:color="auto" w:fill="auto"/>
          </w:tcPr>
          <w:p w14:paraId="4B5ED25C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7BDF8073" w14:textId="77777777" w:rsidTr="00C77C5C">
        <w:trPr>
          <w:jc w:val="center"/>
        </w:trPr>
        <w:tc>
          <w:tcPr>
            <w:tcW w:w="5211" w:type="dxa"/>
            <w:shd w:val="clear" w:color="auto" w:fill="auto"/>
          </w:tcPr>
          <w:p w14:paraId="45086E49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Набор часовых отверток</w:t>
            </w:r>
          </w:p>
        </w:tc>
        <w:tc>
          <w:tcPr>
            <w:tcW w:w="4926" w:type="dxa"/>
            <w:shd w:val="clear" w:color="auto" w:fill="auto"/>
          </w:tcPr>
          <w:p w14:paraId="6F7BCFCB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1DB18BB2" w14:textId="77777777" w:rsidTr="00C77C5C">
        <w:trPr>
          <w:jc w:val="center"/>
        </w:trPr>
        <w:tc>
          <w:tcPr>
            <w:tcW w:w="5211" w:type="dxa"/>
            <w:shd w:val="clear" w:color="auto" w:fill="auto"/>
          </w:tcPr>
          <w:p w14:paraId="484FB696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 xml:space="preserve">Пассатижи с </w:t>
            </w:r>
            <w:proofErr w:type="spellStart"/>
            <w:r w:rsidRPr="004B32FB">
              <w:rPr>
                <w:rFonts w:eastAsia="Times New Roman" w:cs="Times New Roman"/>
                <w:color w:val="000000"/>
              </w:rPr>
              <w:t>электоизолированными</w:t>
            </w:r>
            <w:proofErr w:type="spellEnd"/>
            <w:r w:rsidRPr="004B32FB">
              <w:rPr>
                <w:rFonts w:eastAsia="Times New Roman" w:cs="Times New Roman"/>
                <w:color w:val="000000"/>
              </w:rPr>
              <w:t xml:space="preserve"> рукоятками</w:t>
            </w:r>
          </w:p>
        </w:tc>
        <w:tc>
          <w:tcPr>
            <w:tcW w:w="4926" w:type="dxa"/>
            <w:shd w:val="clear" w:color="auto" w:fill="auto"/>
          </w:tcPr>
          <w:p w14:paraId="351C673E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06B1567C" w14:textId="77777777" w:rsidTr="00C77C5C">
        <w:trPr>
          <w:jc w:val="center"/>
        </w:trPr>
        <w:tc>
          <w:tcPr>
            <w:tcW w:w="5211" w:type="dxa"/>
            <w:shd w:val="clear" w:color="auto" w:fill="auto"/>
          </w:tcPr>
          <w:p w14:paraId="3F48DACB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Пинцет</w:t>
            </w:r>
          </w:p>
        </w:tc>
        <w:tc>
          <w:tcPr>
            <w:tcW w:w="4926" w:type="dxa"/>
            <w:shd w:val="clear" w:color="auto" w:fill="auto"/>
          </w:tcPr>
          <w:p w14:paraId="68FE8140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5EFDD0C2" w14:textId="77777777" w:rsidTr="00C77C5C">
        <w:trPr>
          <w:jc w:val="center"/>
        </w:trPr>
        <w:tc>
          <w:tcPr>
            <w:tcW w:w="5211" w:type="dxa"/>
            <w:shd w:val="clear" w:color="auto" w:fill="auto"/>
          </w:tcPr>
          <w:p w14:paraId="5C4F8B8B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Плоскогубцы</w:t>
            </w:r>
          </w:p>
        </w:tc>
        <w:tc>
          <w:tcPr>
            <w:tcW w:w="4926" w:type="dxa"/>
            <w:shd w:val="clear" w:color="auto" w:fill="auto"/>
          </w:tcPr>
          <w:p w14:paraId="72A92BAF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219D69CB" w14:textId="77777777" w:rsidTr="00C77C5C">
        <w:trPr>
          <w:jc w:val="center"/>
        </w:trPr>
        <w:tc>
          <w:tcPr>
            <w:tcW w:w="5211" w:type="dxa"/>
            <w:shd w:val="clear" w:color="auto" w:fill="auto"/>
          </w:tcPr>
          <w:p w14:paraId="4A3E89CD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Круглогубцы</w:t>
            </w:r>
          </w:p>
        </w:tc>
        <w:tc>
          <w:tcPr>
            <w:tcW w:w="4926" w:type="dxa"/>
            <w:shd w:val="clear" w:color="auto" w:fill="auto"/>
          </w:tcPr>
          <w:p w14:paraId="5C3969D1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74759326" w14:textId="77777777" w:rsidTr="00C77C5C">
        <w:trPr>
          <w:jc w:val="center"/>
        </w:trPr>
        <w:tc>
          <w:tcPr>
            <w:tcW w:w="5211" w:type="dxa"/>
            <w:shd w:val="clear" w:color="auto" w:fill="auto"/>
          </w:tcPr>
          <w:p w14:paraId="2EF055AE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Стриппер</w:t>
            </w:r>
          </w:p>
        </w:tc>
        <w:tc>
          <w:tcPr>
            <w:tcW w:w="4926" w:type="dxa"/>
            <w:shd w:val="clear" w:color="auto" w:fill="auto"/>
          </w:tcPr>
          <w:p w14:paraId="5513D23F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00B8BEDA" w14:textId="77777777" w:rsidTr="00C77C5C">
        <w:trPr>
          <w:jc w:val="center"/>
        </w:trPr>
        <w:tc>
          <w:tcPr>
            <w:tcW w:w="5211" w:type="dxa"/>
            <w:shd w:val="clear" w:color="auto" w:fill="auto"/>
          </w:tcPr>
          <w:p w14:paraId="5D9B17F5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Инструмент для обжима провода (</w:t>
            </w:r>
            <w:proofErr w:type="spellStart"/>
            <w:r w:rsidRPr="004B32FB">
              <w:rPr>
                <w:rFonts w:eastAsia="Times New Roman" w:cs="Times New Roman"/>
                <w:color w:val="000000"/>
              </w:rPr>
              <w:t>кримпер</w:t>
            </w:r>
            <w:proofErr w:type="spellEnd"/>
            <w:r w:rsidRPr="004B32FB">
              <w:rPr>
                <w:rFonts w:eastAsia="Times New Roman" w:cs="Times New Roman"/>
                <w:color w:val="000000"/>
              </w:rPr>
              <w:t>)</w:t>
            </w:r>
          </w:p>
        </w:tc>
        <w:tc>
          <w:tcPr>
            <w:tcW w:w="4926" w:type="dxa"/>
            <w:shd w:val="clear" w:color="auto" w:fill="auto"/>
          </w:tcPr>
          <w:p w14:paraId="21F2F549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7EB4CDFF" w14:textId="77777777" w:rsidTr="00C77C5C">
        <w:trPr>
          <w:jc w:val="center"/>
        </w:trPr>
        <w:tc>
          <w:tcPr>
            <w:tcW w:w="5211" w:type="dxa"/>
            <w:shd w:val="clear" w:color="auto" w:fill="auto"/>
          </w:tcPr>
          <w:p w14:paraId="4A7E4FB1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Ножницы канцелярские</w:t>
            </w:r>
          </w:p>
        </w:tc>
        <w:tc>
          <w:tcPr>
            <w:tcW w:w="4926" w:type="dxa"/>
            <w:shd w:val="clear" w:color="auto" w:fill="auto"/>
          </w:tcPr>
          <w:p w14:paraId="6AC4105E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07FB1969" w14:textId="77777777" w:rsidTr="00C77C5C">
        <w:trPr>
          <w:jc w:val="center"/>
        </w:trPr>
        <w:tc>
          <w:tcPr>
            <w:tcW w:w="5211" w:type="dxa"/>
            <w:shd w:val="clear" w:color="auto" w:fill="auto"/>
          </w:tcPr>
          <w:p w14:paraId="794FA665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Баллончик сжатого воздуха</w:t>
            </w:r>
          </w:p>
        </w:tc>
        <w:tc>
          <w:tcPr>
            <w:tcW w:w="4926" w:type="dxa"/>
            <w:shd w:val="clear" w:color="auto" w:fill="auto"/>
          </w:tcPr>
          <w:p w14:paraId="7FAF6D25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2244464D" w14:textId="77777777" w:rsidTr="00C77C5C">
        <w:trPr>
          <w:jc w:val="center"/>
        </w:trPr>
        <w:tc>
          <w:tcPr>
            <w:tcW w:w="5211" w:type="dxa"/>
            <w:shd w:val="clear" w:color="auto" w:fill="auto"/>
          </w:tcPr>
          <w:p w14:paraId="470A7316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Мультиметр</w:t>
            </w:r>
          </w:p>
        </w:tc>
        <w:tc>
          <w:tcPr>
            <w:tcW w:w="4926" w:type="dxa"/>
            <w:shd w:val="clear" w:color="auto" w:fill="auto"/>
          </w:tcPr>
          <w:p w14:paraId="76EDF7B1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1F5CC1FD" w14:textId="77777777" w:rsidTr="00C77C5C">
        <w:trPr>
          <w:jc w:val="center"/>
        </w:trPr>
        <w:tc>
          <w:tcPr>
            <w:tcW w:w="5211" w:type="dxa"/>
            <w:shd w:val="clear" w:color="auto" w:fill="auto"/>
          </w:tcPr>
          <w:p w14:paraId="3049BB56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Антистатический браслет</w:t>
            </w:r>
          </w:p>
        </w:tc>
        <w:tc>
          <w:tcPr>
            <w:tcW w:w="4926" w:type="dxa"/>
            <w:shd w:val="clear" w:color="auto" w:fill="auto"/>
          </w:tcPr>
          <w:p w14:paraId="17A49109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5B518AA2" w14:textId="77777777" w:rsidTr="00C77C5C">
        <w:trPr>
          <w:jc w:val="center"/>
        </w:trPr>
        <w:tc>
          <w:tcPr>
            <w:tcW w:w="5211" w:type="dxa"/>
            <w:shd w:val="clear" w:color="auto" w:fill="auto"/>
          </w:tcPr>
          <w:p w14:paraId="448AD7D5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Рулетка измерительная (5 м)</w:t>
            </w:r>
          </w:p>
        </w:tc>
        <w:tc>
          <w:tcPr>
            <w:tcW w:w="4926" w:type="dxa"/>
            <w:shd w:val="clear" w:color="auto" w:fill="auto"/>
          </w:tcPr>
          <w:p w14:paraId="1D86E6D0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29F1ECE4" w14:textId="77777777" w:rsidTr="00C77C5C">
        <w:trPr>
          <w:jc w:val="center"/>
        </w:trPr>
        <w:tc>
          <w:tcPr>
            <w:tcW w:w="5211" w:type="dxa"/>
            <w:shd w:val="clear" w:color="auto" w:fill="auto"/>
          </w:tcPr>
          <w:p w14:paraId="62405738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Средство для чистки контактов</w:t>
            </w:r>
          </w:p>
        </w:tc>
        <w:tc>
          <w:tcPr>
            <w:tcW w:w="4926" w:type="dxa"/>
            <w:shd w:val="clear" w:color="auto" w:fill="auto"/>
          </w:tcPr>
          <w:p w14:paraId="595EEE89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46954B3C" w14:textId="77777777" w:rsidTr="00C77C5C">
        <w:trPr>
          <w:jc w:val="center"/>
        </w:trPr>
        <w:tc>
          <w:tcPr>
            <w:tcW w:w="5211" w:type="dxa"/>
            <w:shd w:val="clear" w:color="auto" w:fill="auto"/>
          </w:tcPr>
          <w:p w14:paraId="4119A89E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Аккумуляторная электрическая отвертка (ручная)</w:t>
            </w:r>
          </w:p>
        </w:tc>
        <w:tc>
          <w:tcPr>
            <w:tcW w:w="4926" w:type="dxa"/>
            <w:shd w:val="clear" w:color="auto" w:fill="auto"/>
          </w:tcPr>
          <w:p w14:paraId="10667B4F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22B10259" w14:textId="77777777" w:rsidTr="00C77C5C">
        <w:trPr>
          <w:jc w:val="center"/>
        </w:trPr>
        <w:tc>
          <w:tcPr>
            <w:tcW w:w="5211" w:type="dxa"/>
            <w:shd w:val="clear" w:color="auto" w:fill="auto"/>
          </w:tcPr>
          <w:p w14:paraId="687405DA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proofErr w:type="spellStart"/>
            <w:r w:rsidRPr="004B32FB">
              <w:rPr>
                <w:rFonts w:eastAsia="Times New Roman" w:cs="Times New Roman"/>
                <w:color w:val="000000"/>
              </w:rPr>
              <w:t>Бокорезы</w:t>
            </w:r>
            <w:proofErr w:type="spellEnd"/>
          </w:p>
        </w:tc>
        <w:tc>
          <w:tcPr>
            <w:tcW w:w="4926" w:type="dxa"/>
            <w:shd w:val="clear" w:color="auto" w:fill="auto"/>
          </w:tcPr>
          <w:p w14:paraId="461159DB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3DC412F1" w14:textId="77777777" w:rsidTr="00C77C5C">
        <w:trPr>
          <w:jc w:val="center"/>
        </w:trPr>
        <w:tc>
          <w:tcPr>
            <w:tcW w:w="5211" w:type="dxa"/>
            <w:shd w:val="clear" w:color="auto" w:fill="auto"/>
          </w:tcPr>
          <w:p w14:paraId="7BB3D75C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 xml:space="preserve">Паяльник малой толщины с жалом сечением 0.2 мм </w:t>
            </w:r>
          </w:p>
        </w:tc>
        <w:tc>
          <w:tcPr>
            <w:tcW w:w="4926" w:type="dxa"/>
            <w:shd w:val="clear" w:color="auto" w:fill="auto"/>
          </w:tcPr>
          <w:p w14:paraId="3D59EC1E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5FD4C66C" w14:textId="77777777" w:rsidTr="00C77C5C">
        <w:trPr>
          <w:jc w:val="center"/>
        </w:trPr>
        <w:tc>
          <w:tcPr>
            <w:tcW w:w="5211" w:type="dxa"/>
            <w:shd w:val="clear" w:color="auto" w:fill="auto"/>
          </w:tcPr>
          <w:p w14:paraId="26176B70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b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Клеевой пистолет</w:t>
            </w:r>
          </w:p>
        </w:tc>
        <w:tc>
          <w:tcPr>
            <w:tcW w:w="4926" w:type="dxa"/>
            <w:shd w:val="clear" w:color="auto" w:fill="auto"/>
          </w:tcPr>
          <w:p w14:paraId="6B8170E4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  <w:tr w:rsidR="004B32FB" w:rsidRPr="004B32FB" w14:paraId="5D119AFF" w14:textId="77777777" w:rsidTr="00C77C5C">
        <w:trPr>
          <w:jc w:val="center"/>
        </w:trPr>
        <w:tc>
          <w:tcPr>
            <w:tcW w:w="5211" w:type="dxa"/>
            <w:shd w:val="clear" w:color="auto" w:fill="auto"/>
          </w:tcPr>
          <w:p w14:paraId="00CD1726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  <w:r w:rsidRPr="004B32FB">
              <w:rPr>
                <w:rFonts w:eastAsia="Times New Roman" w:cs="Times New Roman"/>
                <w:color w:val="000000"/>
              </w:rPr>
              <w:t>Осциллограф</w:t>
            </w:r>
          </w:p>
        </w:tc>
        <w:tc>
          <w:tcPr>
            <w:tcW w:w="4926" w:type="dxa"/>
            <w:shd w:val="clear" w:color="auto" w:fill="auto"/>
          </w:tcPr>
          <w:p w14:paraId="56FDAE39" w14:textId="77777777" w:rsidR="004B32FB" w:rsidRPr="004B32FB" w:rsidRDefault="004B32FB" w:rsidP="00865C67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contextualSpacing/>
              <w:jc w:val="both"/>
              <w:rPr>
                <w:rFonts w:eastAsia="Times New Roman" w:cs="Times New Roman"/>
                <w:color w:val="000000"/>
              </w:rPr>
            </w:pPr>
          </w:p>
        </w:tc>
      </w:tr>
    </w:tbl>
    <w:p w14:paraId="27C94308" w14:textId="77777777" w:rsid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07740939" w14:textId="76752D01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Pr="004B32F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6</w:t>
      </w:r>
      <w:r w:rsidRPr="004B32FB">
        <w:rPr>
          <w:rFonts w:eastAsia="Times New Roman" w:cs="Times New Roman"/>
          <w:color w:val="000000"/>
          <w:sz w:val="28"/>
          <w:szCs w:val="28"/>
        </w:rPr>
        <w:t xml:space="preserve">. При выполнении конкурсного задания на </w:t>
      </w:r>
      <w:r w:rsidR="00865C67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4B32FB">
        <w:rPr>
          <w:rFonts w:eastAsia="Times New Roman" w:cs="Times New Roman"/>
          <w:color w:val="000000"/>
          <w:sz w:val="28"/>
          <w:szCs w:val="28"/>
        </w:rPr>
        <w:t>а могут воздействовать следующие вредные и (или) опасные факторы:</w:t>
      </w:r>
    </w:p>
    <w:p w14:paraId="0992885B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Физические:</w:t>
      </w:r>
    </w:p>
    <w:p w14:paraId="5585CAD2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режущие и колющие предметы;</w:t>
      </w:r>
    </w:p>
    <w:p w14:paraId="08C2CA3C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термические ожоги;</w:t>
      </w:r>
    </w:p>
    <w:p w14:paraId="33D52183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опасность травмирования рук при работе с роботом;</w:t>
      </w:r>
    </w:p>
    <w:p w14:paraId="12735D88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опасность травмирования ног при падении робота во время переноски;</w:t>
      </w:r>
    </w:p>
    <w:p w14:paraId="6ED7F40F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lastRenderedPageBreak/>
        <w:t>- отлетающие части робота;</w:t>
      </w:r>
    </w:p>
    <w:p w14:paraId="6DBAD27E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электрический ток;</w:t>
      </w:r>
    </w:p>
    <w:p w14:paraId="332A0D1B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Химические:</w:t>
      </w:r>
    </w:p>
    <w:p w14:paraId="6F459CD9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-паяльный дым;</w:t>
      </w:r>
    </w:p>
    <w:p w14:paraId="5C9F1B14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Психологические:</w:t>
      </w:r>
    </w:p>
    <w:p w14:paraId="5EDEBDFB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-чрезмерное напряжение внимания;</w:t>
      </w:r>
    </w:p>
    <w:p w14:paraId="222B3FB8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-усиленная нагрузка на зрение;</w:t>
      </w:r>
    </w:p>
    <w:p w14:paraId="70384125" w14:textId="3DD87F3E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Pr="004B32F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7</w:t>
      </w:r>
      <w:r w:rsidRPr="004B32FB">
        <w:rPr>
          <w:rFonts w:eastAsia="Times New Roman" w:cs="Times New Roman"/>
          <w:color w:val="000000"/>
          <w:sz w:val="28"/>
          <w:szCs w:val="28"/>
        </w:rPr>
        <w:t>. Применяемые во время выполнения конкурсного задания средства индивидуальной защиты:</w:t>
      </w:r>
    </w:p>
    <w:p w14:paraId="39281756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обувь с жестким мыском;</w:t>
      </w:r>
    </w:p>
    <w:p w14:paraId="5214117D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 защитные очки.</w:t>
      </w:r>
    </w:p>
    <w:p w14:paraId="56758A2A" w14:textId="6993F1A6" w:rsidR="004B32FB" w:rsidRPr="004B32FB" w:rsidRDefault="00E543CE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="004B32FB" w:rsidRPr="004B32F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8</w:t>
      </w:r>
      <w:r w:rsidR="004B32FB" w:rsidRPr="004B32FB">
        <w:rPr>
          <w:rFonts w:eastAsia="Times New Roman" w:cs="Times New Roman"/>
          <w:color w:val="000000"/>
          <w:sz w:val="28"/>
          <w:szCs w:val="28"/>
        </w:rPr>
        <w:t>. Знаки безопасности, используемые на рабочем месте, для обозначения присутствующих опасностей:</w:t>
      </w:r>
    </w:p>
    <w:p w14:paraId="7642625E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-</w:t>
      </w:r>
      <w:r w:rsidRPr="004B32FB">
        <w:rPr>
          <w:rFonts w:eastAsia="Times New Roman" w:cs="Times New Roman"/>
          <w:color w:val="000000"/>
          <w:sz w:val="28"/>
          <w:szCs w:val="28"/>
          <w:u w:val="single"/>
        </w:rPr>
        <w:t xml:space="preserve"> F 04 Огнетушитель        </w:t>
      </w:r>
      <w:r w:rsidRPr="004B32FB">
        <w:rPr>
          <w:rFonts w:eastAsia="Times New Roman" w:cs="Times New Roman"/>
          <w:color w:val="000000"/>
          <w:sz w:val="28"/>
          <w:szCs w:val="28"/>
        </w:rPr>
        <w:t xml:space="preserve">                                          </w:t>
      </w:r>
      <w:r w:rsidRPr="004B32FB">
        <w:rPr>
          <w:rFonts w:eastAsia="Times New Roman" w:cs="Times New Roman"/>
          <w:noProof/>
          <w:color w:val="000000"/>
          <w:sz w:val="28"/>
          <w:szCs w:val="28"/>
        </w:rPr>
        <w:drawing>
          <wp:inline distT="0" distB="0" distL="0" distR="0" wp14:anchorId="7975301E" wp14:editId="1FC3F21A">
            <wp:extent cx="451485" cy="439420"/>
            <wp:effectExtent l="0" t="0" r="571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4ACAD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4B32FB">
        <w:rPr>
          <w:rFonts w:eastAsia="Times New Roman" w:cs="Times New Roman"/>
          <w:color w:val="000000"/>
          <w:sz w:val="28"/>
          <w:szCs w:val="28"/>
          <w:u w:val="single"/>
        </w:rPr>
        <w:t> E 22 Указатель выхода</w:t>
      </w:r>
      <w:r w:rsidRPr="004B32FB">
        <w:rPr>
          <w:rFonts w:eastAsia="Times New Roman" w:cs="Times New Roman"/>
          <w:color w:val="000000"/>
          <w:sz w:val="28"/>
          <w:szCs w:val="28"/>
        </w:rPr>
        <w:t xml:space="preserve">                                         </w:t>
      </w:r>
      <w:r w:rsidRPr="004B32FB">
        <w:rPr>
          <w:rFonts w:eastAsia="Times New Roman" w:cs="Times New Roman"/>
          <w:noProof/>
          <w:color w:val="000000"/>
          <w:sz w:val="28"/>
          <w:szCs w:val="28"/>
        </w:rPr>
        <w:drawing>
          <wp:inline distT="0" distB="0" distL="0" distR="0" wp14:anchorId="3B2B8505" wp14:editId="0F9AE5CA">
            <wp:extent cx="772160" cy="415925"/>
            <wp:effectExtent l="0" t="0" r="8890" b="317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41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2164DA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4B32FB">
        <w:rPr>
          <w:rFonts w:eastAsia="Times New Roman" w:cs="Times New Roman"/>
          <w:color w:val="000000"/>
          <w:sz w:val="28"/>
          <w:szCs w:val="28"/>
          <w:u w:val="single"/>
        </w:rPr>
        <w:t>E 23 Указатель запасного выхода</w:t>
      </w:r>
      <w:r w:rsidRPr="004B32FB">
        <w:rPr>
          <w:rFonts w:eastAsia="Times New Roman" w:cs="Times New Roman"/>
          <w:color w:val="000000"/>
          <w:sz w:val="28"/>
          <w:szCs w:val="28"/>
        </w:rPr>
        <w:t xml:space="preserve">                        </w:t>
      </w:r>
      <w:r w:rsidRPr="004B32FB">
        <w:rPr>
          <w:rFonts w:eastAsia="Times New Roman" w:cs="Times New Roman"/>
          <w:noProof/>
          <w:color w:val="000000"/>
          <w:sz w:val="28"/>
          <w:szCs w:val="28"/>
        </w:rPr>
        <w:drawing>
          <wp:inline distT="0" distB="0" distL="0" distR="0" wp14:anchorId="446E291C" wp14:editId="359651EE">
            <wp:extent cx="807720" cy="43942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720" cy="439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26F0B6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 xml:space="preserve">- </w:t>
      </w:r>
      <w:r w:rsidRPr="004B32FB">
        <w:rPr>
          <w:rFonts w:eastAsia="Times New Roman" w:cs="Times New Roman"/>
          <w:color w:val="000000"/>
          <w:sz w:val="28"/>
          <w:szCs w:val="28"/>
          <w:u w:val="single"/>
        </w:rPr>
        <w:t xml:space="preserve">EC 01 Аптечка первой медицинской помощи      </w:t>
      </w:r>
      <w:r w:rsidRPr="004B32FB">
        <w:rPr>
          <w:rFonts w:eastAsia="Times New Roman" w:cs="Times New Roman"/>
          <w:color w:val="000000"/>
          <w:sz w:val="28"/>
          <w:szCs w:val="28"/>
        </w:rPr>
        <w:t xml:space="preserve"> </w:t>
      </w:r>
      <w:r w:rsidRPr="004B32FB">
        <w:rPr>
          <w:rFonts w:eastAsia="Times New Roman" w:cs="Times New Roman"/>
          <w:noProof/>
          <w:color w:val="000000"/>
          <w:sz w:val="28"/>
          <w:szCs w:val="28"/>
        </w:rPr>
        <w:drawing>
          <wp:inline distT="0" distB="0" distL="0" distR="0" wp14:anchorId="1D9EB3B4" wp14:editId="6C60CADE">
            <wp:extent cx="462915" cy="462915"/>
            <wp:effectExtent l="0" t="0" r="0" b="0"/>
            <wp:docPr id="210132646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462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ED5726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17352F43" w14:textId="13E1E935" w:rsidR="004B32FB" w:rsidRPr="004B32FB" w:rsidRDefault="00E543CE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="004B32FB" w:rsidRPr="004B32F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9</w:t>
      </w:r>
      <w:r w:rsidR="004B32FB" w:rsidRPr="004B32FB">
        <w:rPr>
          <w:rFonts w:eastAsia="Times New Roman" w:cs="Times New Roman"/>
          <w:color w:val="000000"/>
          <w:sz w:val="28"/>
          <w:szCs w:val="28"/>
        </w:rPr>
        <w:t xml:space="preserve">. При несчастном случае пострадавший или очевидец несчастного случая обязан немедленно сообщить о случившемся Экспертам. </w:t>
      </w:r>
    </w:p>
    <w:p w14:paraId="6E62EABD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>В помещении комнаты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63D446D9" w14:textId="56D7E76C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 xml:space="preserve">В случае возникновения несчастного случая или болезни </w:t>
      </w:r>
      <w:r w:rsidR="00865C67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4B32FB">
        <w:rPr>
          <w:rFonts w:eastAsia="Times New Roman" w:cs="Times New Roman"/>
          <w:color w:val="000000"/>
          <w:sz w:val="28"/>
          <w:szCs w:val="28"/>
        </w:rPr>
        <w:t xml:space="preserve">а, об этом немедленно уведомляются Главный эксперт, Лидер команды и Эксперт-наставник. Главный эксперт принимает решение о назначении дополнительного времени для участия. В случае отстранения </w:t>
      </w:r>
      <w:r w:rsidR="00865C67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4B32FB">
        <w:rPr>
          <w:rFonts w:eastAsia="Times New Roman" w:cs="Times New Roman"/>
          <w:color w:val="000000"/>
          <w:sz w:val="28"/>
          <w:szCs w:val="28"/>
        </w:rPr>
        <w:t xml:space="preserve">а команды от дальнейшего участия в Чемпионате ввиду болезни или несчастного случая, дальнейшее участие команды в конкурсе определяет голосование Экспертов на площадке, при этом команда в любом случае получит баллы за любую завершенную на момент отстранения </w:t>
      </w:r>
      <w:r w:rsidR="00865C67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4B32FB">
        <w:rPr>
          <w:rFonts w:eastAsia="Times New Roman" w:cs="Times New Roman"/>
          <w:color w:val="000000"/>
          <w:sz w:val="28"/>
          <w:szCs w:val="28"/>
        </w:rPr>
        <w:t xml:space="preserve">а работу. </w:t>
      </w:r>
    </w:p>
    <w:p w14:paraId="61AEEC24" w14:textId="77777777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lastRenderedPageBreak/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0EA5FDD8" w14:textId="36487D4D" w:rsidR="004B32FB" w:rsidRPr="004B32FB" w:rsidRDefault="00E543CE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3</w:t>
      </w:r>
      <w:r w:rsidR="004B32FB" w:rsidRPr="004B32FB">
        <w:rPr>
          <w:rFonts w:eastAsia="Times New Roman" w:cs="Times New Roman"/>
          <w:color w:val="000000"/>
          <w:sz w:val="28"/>
          <w:szCs w:val="28"/>
        </w:rPr>
        <w:t>.</w:t>
      </w:r>
      <w:r>
        <w:rPr>
          <w:rFonts w:eastAsia="Times New Roman" w:cs="Times New Roman"/>
          <w:color w:val="000000"/>
          <w:sz w:val="28"/>
          <w:szCs w:val="28"/>
        </w:rPr>
        <w:t>10</w:t>
      </w:r>
      <w:r w:rsidR="004B32FB" w:rsidRPr="004B32FB">
        <w:rPr>
          <w:rFonts w:eastAsia="Times New Roman" w:cs="Times New Roman"/>
          <w:color w:val="000000"/>
          <w:sz w:val="28"/>
          <w:szCs w:val="28"/>
        </w:rPr>
        <w:t xml:space="preserve">. </w:t>
      </w:r>
      <w:proofErr w:type="spellStart"/>
      <w:r w:rsidR="00865C67">
        <w:rPr>
          <w:rFonts w:eastAsia="Times New Roman" w:cs="Times New Roman"/>
          <w:color w:val="000000"/>
          <w:sz w:val="28"/>
          <w:szCs w:val="28"/>
        </w:rPr>
        <w:t>Конкурсант</w:t>
      </w:r>
      <w:r w:rsidR="004B32FB" w:rsidRPr="004B32FB">
        <w:rPr>
          <w:rFonts w:eastAsia="Times New Roman" w:cs="Times New Roman"/>
          <w:color w:val="000000"/>
          <w:sz w:val="28"/>
          <w:szCs w:val="28"/>
        </w:rPr>
        <w:t>и</w:t>
      </w:r>
      <w:proofErr w:type="spellEnd"/>
      <w:r w:rsidR="004B32FB" w:rsidRPr="004B32FB">
        <w:rPr>
          <w:rFonts w:eastAsia="Times New Roman" w:cs="Times New Roman"/>
          <w:color w:val="000000"/>
          <w:sz w:val="28"/>
          <w:szCs w:val="28"/>
        </w:rPr>
        <w:t>, допустившие невыполнение или нарушение инструкции по охране труда, привлекаются к ответственности в соответствии с правилами чемпионата.</w:t>
      </w:r>
    </w:p>
    <w:p w14:paraId="1107F601" w14:textId="78463539" w:rsidR="004B32FB" w:rsidRPr="004B32FB" w:rsidRDefault="004B32F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4B32FB">
        <w:rPr>
          <w:rFonts w:eastAsia="Times New Roman" w:cs="Times New Roman"/>
          <w:color w:val="000000"/>
          <w:sz w:val="28"/>
          <w:szCs w:val="28"/>
        </w:rPr>
        <w:t xml:space="preserve">Несоблюдение </w:t>
      </w:r>
      <w:r w:rsidR="00865C67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4B32FB">
        <w:rPr>
          <w:rFonts w:eastAsia="Times New Roman" w:cs="Times New Roman"/>
          <w:color w:val="000000"/>
          <w:sz w:val="28"/>
          <w:szCs w:val="28"/>
        </w:rPr>
        <w:t>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5BCD9C4D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</w:rPr>
      </w:pPr>
    </w:p>
    <w:p w14:paraId="79F20ACA" w14:textId="77777777" w:rsidR="001A206B" w:rsidRDefault="00A8114D" w:rsidP="00C77C5C">
      <w:pPr>
        <w:pStyle w:val="1"/>
      </w:pPr>
      <w:bookmarkStart w:id="3" w:name="_Toc204006635"/>
      <w:r>
        <w:t>4. Требования охраны труда перед началом работы</w:t>
      </w:r>
      <w:bookmarkEnd w:id="3"/>
    </w:p>
    <w:p w14:paraId="4A41E64B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Перед началом работы Эксперты должны выполнить следующее:</w:t>
      </w:r>
    </w:p>
    <w:p w14:paraId="5D2CA05D" w14:textId="6BA36BD0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2478D">
        <w:rPr>
          <w:rFonts w:eastAsia="Times New Roman" w:cs="Times New Roman"/>
          <w:color w:val="000000"/>
          <w:sz w:val="28"/>
          <w:szCs w:val="28"/>
        </w:rPr>
        <w:t>4</w:t>
      </w:r>
      <w:r w:rsidRPr="00721981">
        <w:rPr>
          <w:rFonts w:eastAsia="Times New Roman" w:cs="Times New Roman"/>
          <w:color w:val="000000"/>
          <w:sz w:val="28"/>
          <w:szCs w:val="28"/>
        </w:rPr>
        <w:t xml:space="preserve">.1. В подготовительный день,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</w:t>
      </w:r>
      <w:r w:rsidR="00865C67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721981">
        <w:rPr>
          <w:rFonts w:eastAsia="Times New Roman" w:cs="Times New Roman"/>
          <w:color w:val="000000"/>
          <w:sz w:val="28"/>
          <w:szCs w:val="28"/>
        </w:rPr>
        <w:t xml:space="preserve">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</w:t>
      </w:r>
      <w:r w:rsidR="00865C67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721981">
        <w:rPr>
          <w:rFonts w:eastAsia="Times New Roman" w:cs="Times New Roman"/>
          <w:color w:val="000000"/>
          <w:sz w:val="28"/>
          <w:szCs w:val="28"/>
        </w:rPr>
        <w:t>ов в соответствии с инфраструктурным листом (ИЛ) компетенции.</w:t>
      </w:r>
    </w:p>
    <w:p w14:paraId="1410F6D1" w14:textId="073EEF05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 xml:space="preserve">Проверить средства индивидуальной защиты. Одеть необходимые средства защиты для выполнения подготовки и контроля подготовки </w:t>
      </w:r>
      <w:r w:rsidR="00865C67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721981">
        <w:rPr>
          <w:rFonts w:eastAsia="Times New Roman" w:cs="Times New Roman"/>
          <w:color w:val="000000"/>
          <w:sz w:val="28"/>
          <w:szCs w:val="28"/>
        </w:rPr>
        <w:t>ами рабочих мест, инструмента и оборудования.</w:t>
      </w:r>
    </w:p>
    <w:p w14:paraId="69D95A09" w14:textId="18953F51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2478D">
        <w:rPr>
          <w:rFonts w:eastAsia="Times New Roman" w:cs="Times New Roman"/>
          <w:color w:val="000000"/>
          <w:sz w:val="28"/>
          <w:szCs w:val="28"/>
        </w:rPr>
        <w:t>4</w:t>
      </w:r>
      <w:r w:rsidRPr="00721981">
        <w:rPr>
          <w:rFonts w:eastAsia="Times New Roman" w:cs="Times New Roman"/>
          <w:color w:val="000000"/>
          <w:sz w:val="28"/>
          <w:szCs w:val="28"/>
        </w:rPr>
        <w:t xml:space="preserve">.2. Ежедневно, перед началом выполнения конкурсного задания </w:t>
      </w:r>
      <w:r w:rsidR="00865C67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721981">
        <w:rPr>
          <w:rFonts w:eastAsia="Times New Roman" w:cs="Times New Roman"/>
          <w:color w:val="000000"/>
          <w:sz w:val="28"/>
          <w:szCs w:val="28"/>
        </w:rPr>
        <w:t xml:space="preserve">ам, Эксперт с особыми полномочиями проводит инструктаж по охране труда, Эксперты контролируют процесс подготовки рабочего места </w:t>
      </w:r>
      <w:r w:rsidR="00865C67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721981">
        <w:rPr>
          <w:rFonts w:eastAsia="Times New Roman" w:cs="Times New Roman"/>
          <w:color w:val="000000"/>
          <w:sz w:val="28"/>
          <w:szCs w:val="28"/>
        </w:rPr>
        <w:t>ами.</w:t>
      </w:r>
    </w:p>
    <w:p w14:paraId="525FE841" w14:textId="3779CFC2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2478D">
        <w:rPr>
          <w:rFonts w:eastAsia="Times New Roman" w:cs="Times New Roman"/>
          <w:color w:val="000000"/>
          <w:sz w:val="28"/>
          <w:szCs w:val="28"/>
        </w:rPr>
        <w:t>4</w:t>
      </w:r>
      <w:r w:rsidRPr="00721981">
        <w:rPr>
          <w:rFonts w:eastAsia="Times New Roman" w:cs="Times New Roman"/>
          <w:color w:val="000000"/>
          <w:sz w:val="28"/>
          <w:szCs w:val="28"/>
        </w:rPr>
        <w:t>.3. Ежедневно, перед началом работ на конкурсной площадке и в помещении экспертов необходимо:</w:t>
      </w:r>
    </w:p>
    <w:p w14:paraId="445DEF69" w14:textId="251731A3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 xml:space="preserve">- осмотреть рабочие места экспертов и </w:t>
      </w:r>
      <w:r w:rsidR="00865C67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721981">
        <w:rPr>
          <w:rFonts w:eastAsia="Times New Roman" w:cs="Times New Roman"/>
          <w:color w:val="000000"/>
          <w:sz w:val="28"/>
          <w:szCs w:val="28"/>
        </w:rPr>
        <w:t>ов;</w:t>
      </w:r>
    </w:p>
    <w:p w14:paraId="62B67B44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-привести в порядок рабочее место эксперта;</w:t>
      </w:r>
    </w:p>
    <w:p w14:paraId="0DA3BDAB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-проверить правильность подключения оборудования в электросеть;</w:t>
      </w:r>
    </w:p>
    <w:p w14:paraId="5DAFF40E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 одеть необходимые средства индивидуальной защиты;</w:t>
      </w:r>
    </w:p>
    <w:p w14:paraId="423299FF" w14:textId="4B97C500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 xml:space="preserve">- осмотреть инструмент и оборудование </w:t>
      </w:r>
      <w:r w:rsidR="00865C67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721981">
        <w:rPr>
          <w:rFonts w:eastAsia="Times New Roman" w:cs="Times New Roman"/>
          <w:color w:val="000000"/>
          <w:sz w:val="28"/>
          <w:szCs w:val="28"/>
        </w:rPr>
        <w:t>ов.</w:t>
      </w:r>
    </w:p>
    <w:p w14:paraId="2A4AAE78" w14:textId="1FA15A4C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2478D">
        <w:rPr>
          <w:rFonts w:eastAsia="Times New Roman" w:cs="Times New Roman"/>
          <w:color w:val="000000"/>
          <w:sz w:val="28"/>
          <w:szCs w:val="28"/>
        </w:rPr>
        <w:t>4</w:t>
      </w:r>
      <w:r w:rsidRPr="00721981">
        <w:rPr>
          <w:rFonts w:eastAsia="Times New Roman" w:cs="Times New Roman"/>
          <w:color w:val="000000"/>
          <w:sz w:val="28"/>
          <w:szCs w:val="28"/>
        </w:rPr>
        <w:t>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0E13FB7A" w14:textId="61D73986" w:rsidR="00721981" w:rsidRPr="00721981" w:rsidRDefault="0032478D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2478D">
        <w:rPr>
          <w:rFonts w:eastAsia="Times New Roman" w:cs="Times New Roman"/>
          <w:color w:val="000000"/>
          <w:sz w:val="28"/>
          <w:szCs w:val="28"/>
        </w:rPr>
        <w:t>4</w:t>
      </w:r>
      <w:r w:rsidR="00721981" w:rsidRPr="00721981">
        <w:rPr>
          <w:rFonts w:eastAsia="Times New Roman" w:cs="Times New Roman"/>
          <w:color w:val="000000"/>
          <w:sz w:val="28"/>
          <w:szCs w:val="28"/>
        </w:rPr>
        <w:t>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68F8AA86" w14:textId="77777777" w:rsidR="001A206B" w:rsidRDefault="00A8114D" w:rsidP="00C77C5C">
      <w:pPr>
        <w:pStyle w:val="1"/>
      </w:pPr>
      <w:bookmarkStart w:id="4" w:name="_Toc204006636"/>
      <w:r>
        <w:lastRenderedPageBreak/>
        <w:t xml:space="preserve">5. Требования охраны труда во время </w:t>
      </w:r>
      <w:r w:rsidR="00195C80">
        <w:t>выполнения работ</w:t>
      </w:r>
      <w:bookmarkEnd w:id="4"/>
    </w:p>
    <w:p w14:paraId="4F157E0A" w14:textId="45BDE72F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5.1.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069130EF" w14:textId="3573C3D5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5.2.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0B0EF880" w14:textId="0C635728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5.3. Во избежание поражения током запрещается:</w:t>
      </w:r>
    </w:p>
    <w:p w14:paraId="585FF867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14:paraId="74C96035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6C7CB475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 производить самостоятельно вскрытие и ремонт оборудования;</w:t>
      </w:r>
    </w:p>
    <w:p w14:paraId="0723D93B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14:paraId="05514F21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 загромождать верхние панели устройств бумагами и посторонними предметами;</w:t>
      </w:r>
    </w:p>
    <w:p w14:paraId="34C2384F" w14:textId="18C6BE7F" w:rsidR="00721981" w:rsidRPr="00F07119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19F6F5BC" w14:textId="7FEFDA0E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 xml:space="preserve">5.4. При выполнении модулей конкурсного задания </w:t>
      </w:r>
      <w:r w:rsidR="00865C67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721981">
        <w:rPr>
          <w:rFonts w:eastAsia="Times New Roman" w:cs="Times New Roman"/>
          <w:color w:val="000000"/>
          <w:sz w:val="28"/>
          <w:szCs w:val="28"/>
        </w:rPr>
        <w:t xml:space="preserve">ами, Эксперту необходимо быть внимательным, не отвлекаться посторонними разговорами и делами без необходимости, не отвлекать других Экспертов и </w:t>
      </w:r>
      <w:r w:rsidR="00865C67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721981">
        <w:rPr>
          <w:rFonts w:eastAsia="Times New Roman" w:cs="Times New Roman"/>
          <w:color w:val="000000"/>
          <w:sz w:val="28"/>
          <w:szCs w:val="28"/>
        </w:rPr>
        <w:t>ов.</w:t>
      </w:r>
    </w:p>
    <w:p w14:paraId="323DE844" w14:textId="01FFA8FE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5.5. Эксперту во время работы с оргтехникой:</w:t>
      </w:r>
    </w:p>
    <w:p w14:paraId="0C0450AC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 обращать внимание на символы, высвечивающиеся на панели оборудования, не игнорировать их;</w:t>
      </w:r>
    </w:p>
    <w:p w14:paraId="1C979367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7DFEA3BE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 не производить включение/выключение аппаратов мокрыми руками;</w:t>
      </w:r>
    </w:p>
    <w:p w14:paraId="263C9708" w14:textId="4802D6B0" w:rsidR="00721981" w:rsidRPr="00F07119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 не ставить на устройство емкости с водой, не класть металлические предметы;</w:t>
      </w:r>
    </w:p>
    <w:p w14:paraId="7D7ACAE5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14:paraId="6AC6ADD9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 не эксплуатировать аппарат, если его уронили или корпус был поврежден;</w:t>
      </w:r>
    </w:p>
    <w:p w14:paraId="63084502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lastRenderedPageBreak/>
        <w:t>- вынимать застрявшие листы можно только после отключения устройства из сети;</w:t>
      </w:r>
    </w:p>
    <w:p w14:paraId="4F4C3C36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-запрещается перемещать аппараты включенными в сеть;</w:t>
      </w:r>
    </w:p>
    <w:p w14:paraId="3AAEBF54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14:paraId="5CEEDFF1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 xml:space="preserve">- запрещается опираться на стекло </w:t>
      </w:r>
      <w:proofErr w:type="spellStart"/>
      <w:r w:rsidRPr="00721981">
        <w:rPr>
          <w:rFonts w:eastAsia="Times New Roman" w:cs="Times New Roman"/>
          <w:color w:val="000000"/>
          <w:sz w:val="28"/>
          <w:szCs w:val="28"/>
        </w:rPr>
        <w:t>оригиналодержателя</w:t>
      </w:r>
      <w:proofErr w:type="spellEnd"/>
      <w:r w:rsidRPr="00721981">
        <w:rPr>
          <w:rFonts w:eastAsia="Times New Roman" w:cs="Times New Roman"/>
          <w:color w:val="000000"/>
          <w:sz w:val="28"/>
          <w:szCs w:val="28"/>
        </w:rPr>
        <w:t>, класть на него какие-либо вещи помимо оригинала;</w:t>
      </w:r>
    </w:p>
    <w:p w14:paraId="53120601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 запрещается работать на аппарате с треснувшим стеклом;</w:t>
      </w:r>
    </w:p>
    <w:p w14:paraId="757D2BF4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14:paraId="5E0C1671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 просыпанный тонер, носитель немедленно собрать пылесосом или влажной ветошью.</w:t>
      </w:r>
    </w:p>
    <w:p w14:paraId="10C5CEFC" w14:textId="18DBC1AB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5.6.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0FA25C89" w14:textId="68C2B6C1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F07119">
        <w:rPr>
          <w:rFonts w:eastAsia="Times New Roman" w:cs="Times New Roman"/>
          <w:color w:val="000000"/>
          <w:sz w:val="28"/>
          <w:szCs w:val="28"/>
        </w:rPr>
        <w:t>5</w:t>
      </w:r>
      <w:r w:rsidRPr="00721981">
        <w:rPr>
          <w:rFonts w:eastAsia="Times New Roman" w:cs="Times New Roman"/>
          <w:color w:val="000000"/>
          <w:sz w:val="28"/>
          <w:szCs w:val="28"/>
        </w:rPr>
        <w:t>.7. Запрещается:</w:t>
      </w:r>
    </w:p>
    <w:p w14:paraId="62C4B614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2F8A13F4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 иметь при себе любые средства связи;</w:t>
      </w:r>
    </w:p>
    <w:p w14:paraId="5F2C46B0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 пользоваться любой документацией кроме предусмотренной конкурсным заданием.</w:t>
      </w:r>
    </w:p>
    <w:p w14:paraId="40A0BFFB" w14:textId="791CCAD3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5.8. При неисправности оборудования – прекратить работу и сообщить об этом эксперту, ответственного за охрану труда и технику безопасности на площадке, а в его отсутствие главному эксперту по компетенции.</w:t>
      </w:r>
    </w:p>
    <w:p w14:paraId="71F1C531" w14:textId="2854662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5.9. При нахождении на конкурсной площадке Эксперту:</w:t>
      </w:r>
    </w:p>
    <w:p w14:paraId="6326CDCD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 одеть необходимые средства индивидуальной защиты;</w:t>
      </w:r>
    </w:p>
    <w:p w14:paraId="62B22BFB" w14:textId="77777777" w:rsidR="00721981" w:rsidRPr="00721981" w:rsidRDefault="00721981" w:rsidP="00865C67">
      <w:pP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721981">
        <w:rPr>
          <w:rFonts w:eastAsia="Times New Roman" w:cs="Times New Roman"/>
          <w:color w:val="000000"/>
          <w:sz w:val="28"/>
          <w:szCs w:val="28"/>
        </w:rPr>
        <w:t>- передвигаться по конкурсной площадке не спеша, не делая резких движений, смотря под ноги;</w:t>
      </w:r>
    </w:p>
    <w:p w14:paraId="2A2550A2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</w:rPr>
      </w:pPr>
    </w:p>
    <w:p w14:paraId="749324D9" w14:textId="77777777" w:rsidR="001A206B" w:rsidRPr="00C006B0" w:rsidRDefault="00A8114D" w:rsidP="00C77C5C">
      <w:pPr>
        <w:pStyle w:val="1"/>
      </w:pPr>
      <w:bookmarkStart w:id="5" w:name="_Toc204006637"/>
      <w:r w:rsidRPr="00C006B0">
        <w:t xml:space="preserve">6. Требования охраны </w:t>
      </w:r>
      <w:r w:rsidR="00195C80" w:rsidRPr="00C006B0">
        <w:t xml:space="preserve">труда </w:t>
      </w:r>
      <w:r w:rsidRPr="00C006B0">
        <w:t>в аварийных ситуациях</w:t>
      </w:r>
      <w:bookmarkEnd w:id="5"/>
    </w:p>
    <w:p w14:paraId="5649FAEB" w14:textId="73502B45" w:rsidR="00353DF4" w:rsidRPr="00353DF4" w:rsidRDefault="00353DF4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53DF4">
        <w:rPr>
          <w:rFonts w:eastAsia="Times New Roman" w:cs="Times New Roman"/>
          <w:color w:val="000000"/>
          <w:sz w:val="28"/>
          <w:szCs w:val="28"/>
        </w:rPr>
        <w:t>6.1</w:t>
      </w:r>
      <w:r w:rsidR="0062205A" w:rsidRPr="0062205A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Pr="00353DF4">
        <w:rPr>
          <w:rFonts w:eastAsia="Times New Roman" w:cs="Times New Roman"/>
          <w:color w:val="000000"/>
          <w:sz w:val="28"/>
          <w:szCs w:val="28"/>
        </w:rPr>
        <w:t xml:space="preserve"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r w:rsidR="003B0300" w:rsidRPr="00353DF4">
        <w:rPr>
          <w:rFonts w:eastAsia="Times New Roman" w:cs="Times New Roman"/>
          <w:color w:val="000000"/>
          <w:sz w:val="28"/>
          <w:szCs w:val="28"/>
        </w:rPr>
        <w:t>также</w:t>
      </w:r>
      <w:r w:rsidRPr="00353DF4">
        <w:rPr>
          <w:rFonts w:eastAsia="Times New Roman" w:cs="Times New Roman"/>
          <w:color w:val="000000"/>
          <w:sz w:val="28"/>
          <w:szCs w:val="28"/>
        </w:rPr>
        <w:t xml:space="preserve"> сообщить о случившемся Техническому Эксперту. Выполнение конкурсного задания продолжать только после устранения возникшей неисправности.</w:t>
      </w:r>
    </w:p>
    <w:p w14:paraId="6F2BF078" w14:textId="2ECABC07" w:rsidR="00353DF4" w:rsidRPr="00353DF4" w:rsidRDefault="0062205A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53DF4">
        <w:rPr>
          <w:rFonts w:eastAsia="Times New Roman" w:cs="Times New Roman"/>
          <w:color w:val="000000"/>
          <w:sz w:val="28"/>
          <w:szCs w:val="28"/>
        </w:rPr>
        <w:t>6.</w:t>
      </w:r>
      <w:r w:rsidRPr="0062205A">
        <w:rPr>
          <w:rFonts w:eastAsia="Times New Roman" w:cs="Times New Roman"/>
          <w:color w:val="000000"/>
          <w:sz w:val="28"/>
          <w:szCs w:val="28"/>
        </w:rPr>
        <w:t xml:space="preserve">2. </w:t>
      </w:r>
      <w:r w:rsidR="00353DF4" w:rsidRPr="00353DF4">
        <w:rPr>
          <w:rFonts w:eastAsia="Times New Roman" w:cs="Times New Roman"/>
          <w:color w:val="000000"/>
          <w:sz w:val="28"/>
          <w:szCs w:val="28"/>
        </w:rPr>
        <w:t xml:space="preserve">В случае возникновения зрительного дискомфорта и других неблагоприятных субъективных ощущений, следует ограничить время работы </w:t>
      </w:r>
      <w:r w:rsidR="00353DF4" w:rsidRPr="00353DF4">
        <w:rPr>
          <w:rFonts w:eastAsia="Times New Roman" w:cs="Times New Roman"/>
          <w:color w:val="000000"/>
          <w:sz w:val="28"/>
          <w:szCs w:val="28"/>
        </w:rPr>
        <w:lastRenderedPageBreak/>
        <w:t>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03B52967" w14:textId="13C74892" w:rsidR="00353DF4" w:rsidRPr="00353DF4" w:rsidRDefault="0062205A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53DF4">
        <w:rPr>
          <w:rFonts w:eastAsia="Times New Roman" w:cs="Times New Roman"/>
          <w:color w:val="000000"/>
          <w:sz w:val="28"/>
          <w:szCs w:val="28"/>
        </w:rPr>
        <w:t>6.</w:t>
      </w:r>
      <w:r w:rsidRPr="0062205A">
        <w:rPr>
          <w:rFonts w:eastAsia="Times New Roman" w:cs="Times New Roman"/>
          <w:color w:val="000000"/>
          <w:sz w:val="28"/>
          <w:szCs w:val="28"/>
        </w:rPr>
        <w:t xml:space="preserve">3. </w:t>
      </w:r>
      <w:r w:rsidR="00353DF4" w:rsidRPr="00353DF4">
        <w:rPr>
          <w:rFonts w:eastAsia="Times New Roman" w:cs="Times New Roman"/>
          <w:color w:val="000000"/>
          <w:sz w:val="28"/>
          <w:szCs w:val="28"/>
        </w:rPr>
        <w:t>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580206FE" w14:textId="4306713E" w:rsidR="00353DF4" w:rsidRPr="00353DF4" w:rsidRDefault="0062205A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53DF4">
        <w:rPr>
          <w:rFonts w:eastAsia="Times New Roman" w:cs="Times New Roman"/>
          <w:color w:val="000000"/>
          <w:sz w:val="28"/>
          <w:szCs w:val="28"/>
        </w:rPr>
        <w:t>6.</w:t>
      </w:r>
      <w:r w:rsidRPr="0062205A">
        <w:rPr>
          <w:rFonts w:eastAsia="Times New Roman" w:cs="Times New Roman"/>
          <w:color w:val="000000"/>
          <w:sz w:val="28"/>
          <w:szCs w:val="28"/>
        </w:rPr>
        <w:t xml:space="preserve">4.  </w:t>
      </w:r>
      <w:r w:rsidR="00353DF4" w:rsidRPr="00353DF4">
        <w:rPr>
          <w:rFonts w:eastAsia="Times New Roman" w:cs="Times New Roman"/>
          <w:color w:val="000000"/>
          <w:sz w:val="28"/>
          <w:szCs w:val="28"/>
        </w:rPr>
        <w:t>При возникновении пожара необходимо немедленно оповестить эксперта ответственного за охрану труда и технику безопасности на площадке.  При последующем развитии событий следует руководствоваться указаниями эксперта ответственного за охрану труда и технику безопасности на площадке или должностного лица, заменяющего его. Приложить усилия для исключения состояния страха и паники.</w:t>
      </w:r>
    </w:p>
    <w:p w14:paraId="60D32F6A" w14:textId="39FB8DFE" w:rsidR="00353DF4" w:rsidRPr="00353DF4" w:rsidRDefault="0062205A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53DF4">
        <w:rPr>
          <w:rFonts w:eastAsia="Times New Roman" w:cs="Times New Roman"/>
          <w:color w:val="000000"/>
          <w:sz w:val="28"/>
          <w:szCs w:val="28"/>
        </w:rPr>
        <w:t>6.</w:t>
      </w:r>
      <w:r w:rsidRPr="00F07119">
        <w:rPr>
          <w:rFonts w:eastAsia="Times New Roman" w:cs="Times New Roman"/>
          <w:color w:val="000000"/>
          <w:sz w:val="28"/>
          <w:szCs w:val="28"/>
        </w:rPr>
        <w:t>5</w:t>
      </w:r>
      <w:r w:rsidRPr="0062205A">
        <w:rPr>
          <w:rFonts w:eastAsia="Times New Roman" w:cs="Times New Roman"/>
          <w:color w:val="000000"/>
          <w:sz w:val="28"/>
          <w:szCs w:val="28"/>
        </w:rPr>
        <w:t xml:space="preserve">. </w:t>
      </w:r>
      <w:r w:rsidR="00353DF4" w:rsidRPr="00353DF4">
        <w:rPr>
          <w:rFonts w:eastAsia="Times New Roman" w:cs="Times New Roman"/>
          <w:color w:val="000000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20CED9FD" w14:textId="77777777" w:rsidR="00353DF4" w:rsidRPr="00353DF4" w:rsidRDefault="00353DF4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53DF4">
        <w:rPr>
          <w:rFonts w:eastAsia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3A8D88A4" w14:textId="77777777" w:rsidR="00353DF4" w:rsidRPr="00353DF4" w:rsidRDefault="00353DF4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53DF4">
        <w:rPr>
          <w:rFonts w:eastAsia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62BFCB3A" w14:textId="77777777" w:rsidR="00353DF4" w:rsidRPr="00353DF4" w:rsidRDefault="00353DF4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53DF4">
        <w:rPr>
          <w:rFonts w:eastAsia="Times New Roman" w:cs="Times New Roman"/>
          <w:color w:val="000000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71A871BD" w14:textId="5951F5DB" w:rsidR="001A206B" w:rsidRPr="00353DF4" w:rsidRDefault="00353DF4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  <w:r w:rsidRPr="00353DF4">
        <w:rPr>
          <w:rFonts w:eastAsia="Times New Roman" w:cs="Times New Roman"/>
          <w:color w:val="000000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</w:t>
      </w:r>
      <w:r w:rsidR="00865C67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353DF4">
        <w:rPr>
          <w:rFonts w:eastAsia="Times New Roman" w:cs="Times New Roman"/>
          <w:color w:val="000000"/>
          <w:sz w:val="28"/>
          <w:szCs w:val="28"/>
        </w:rPr>
        <w:t>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662042F0" w14:textId="77777777" w:rsidR="001A206B" w:rsidRDefault="001A206B" w:rsidP="00865C6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p w14:paraId="7EB4E4F3" w14:textId="77777777" w:rsidR="001A206B" w:rsidRDefault="00A8114D" w:rsidP="00C77C5C">
      <w:pPr>
        <w:pStyle w:val="1"/>
      </w:pPr>
      <w:bookmarkStart w:id="6" w:name="_Toc204006638"/>
      <w:r w:rsidRPr="00C006B0">
        <w:t>7. Требования охраны труда по окончании работы</w:t>
      </w:r>
      <w:bookmarkEnd w:id="6"/>
    </w:p>
    <w:p w14:paraId="26B07725" w14:textId="77777777" w:rsidR="0062205A" w:rsidRPr="0062205A" w:rsidRDefault="0062205A" w:rsidP="00865C67">
      <w:pPr>
        <w:spacing w:line="276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62205A">
        <w:rPr>
          <w:rFonts w:eastAsia="Times New Roman" w:cs="Times New Roman"/>
          <w:color w:val="000000"/>
          <w:sz w:val="28"/>
          <w:szCs w:val="28"/>
        </w:rPr>
        <w:t>После окончания конкурсного дня Эксперт обязан:</w:t>
      </w:r>
    </w:p>
    <w:p w14:paraId="5AD79EB5" w14:textId="683F397D" w:rsidR="0062205A" w:rsidRPr="0062205A" w:rsidRDefault="0062205A" w:rsidP="00865C67">
      <w:pPr>
        <w:spacing w:line="276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62205A">
        <w:rPr>
          <w:rFonts w:eastAsia="Times New Roman" w:cs="Times New Roman"/>
          <w:color w:val="000000"/>
          <w:sz w:val="28"/>
          <w:szCs w:val="28"/>
        </w:rPr>
        <w:lastRenderedPageBreak/>
        <w:t>7.1. Отключить электрические приборы, оборудование, инструмент и устройства от источника питания.</w:t>
      </w:r>
    </w:p>
    <w:p w14:paraId="1CF05E8C" w14:textId="303B77A2" w:rsidR="0062205A" w:rsidRPr="0062205A" w:rsidRDefault="0062205A" w:rsidP="00865C67">
      <w:pPr>
        <w:spacing w:line="276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62205A">
        <w:rPr>
          <w:rFonts w:eastAsia="Times New Roman" w:cs="Times New Roman"/>
          <w:color w:val="000000"/>
          <w:sz w:val="28"/>
          <w:szCs w:val="28"/>
        </w:rPr>
        <w:t xml:space="preserve">7.2. Привести в порядок рабочее место Эксперта и проверить рабочие места </w:t>
      </w:r>
      <w:r w:rsidR="00865C67">
        <w:rPr>
          <w:rFonts w:eastAsia="Times New Roman" w:cs="Times New Roman"/>
          <w:color w:val="000000"/>
          <w:sz w:val="28"/>
          <w:szCs w:val="28"/>
        </w:rPr>
        <w:t>конкурсант</w:t>
      </w:r>
      <w:r w:rsidRPr="0062205A">
        <w:rPr>
          <w:rFonts w:eastAsia="Times New Roman" w:cs="Times New Roman"/>
          <w:color w:val="000000"/>
          <w:sz w:val="28"/>
          <w:szCs w:val="28"/>
        </w:rPr>
        <w:t xml:space="preserve">ов. </w:t>
      </w:r>
    </w:p>
    <w:p w14:paraId="4C67DDB3" w14:textId="7000E87D" w:rsidR="0062205A" w:rsidRPr="0062205A" w:rsidRDefault="0062205A" w:rsidP="00865C67">
      <w:pPr>
        <w:spacing w:line="276" w:lineRule="auto"/>
        <w:ind w:firstLine="709"/>
        <w:contextualSpacing/>
        <w:jc w:val="both"/>
        <w:outlineLvl w:val="9"/>
        <w:rPr>
          <w:rFonts w:eastAsia="Times New Roman" w:cs="Times New Roman"/>
          <w:color w:val="000000"/>
          <w:sz w:val="28"/>
          <w:szCs w:val="28"/>
        </w:rPr>
      </w:pPr>
      <w:r w:rsidRPr="0062205A">
        <w:rPr>
          <w:rFonts w:eastAsia="Times New Roman" w:cs="Times New Roman"/>
          <w:color w:val="000000"/>
          <w:sz w:val="28"/>
          <w:szCs w:val="28"/>
        </w:rPr>
        <w:t>7.3. Сообщить эксперту ответственного за охрану труда и технику безопасности на площадке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74103E89" w14:textId="77777777" w:rsidR="001A206B" w:rsidRDefault="001A206B" w:rsidP="00865C67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contextualSpacing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Sect="00C77C5C">
      <w:pgSz w:w="11906" w:h="16838"/>
      <w:pgMar w:top="1134" w:right="851" w:bottom="1134" w:left="1701" w:header="709" w:footer="709" w:gutter="0"/>
      <w:pgNumType w:start="3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D9329" w14:textId="77777777" w:rsidR="00856DB4" w:rsidRDefault="00856DB4">
      <w:pPr>
        <w:spacing w:line="240" w:lineRule="auto"/>
      </w:pPr>
      <w:r>
        <w:separator/>
      </w:r>
    </w:p>
  </w:endnote>
  <w:endnote w:type="continuationSeparator" w:id="0">
    <w:p w14:paraId="1D26A28E" w14:textId="77777777" w:rsidR="00856DB4" w:rsidRDefault="00856DB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1158B61" w:rsidR="001A206B" w:rsidRPr="003B0300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cs="Times New Roman"/>
        <w:color w:val="000000"/>
      </w:rPr>
    </w:pPr>
    <w:r w:rsidRPr="003B0300">
      <w:rPr>
        <w:rFonts w:cs="Times New Roman"/>
        <w:color w:val="000000"/>
      </w:rPr>
      <w:fldChar w:fldCharType="begin"/>
    </w:r>
    <w:r w:rsidRPr="003B0300">
      <w:rPr>
        <w:rFonts w:cs="Times New Roman"/>
        <w:color w:val="000000"/>
      </w:rPr>
      <w:instrText>PAGE</w:instrText>
    </w:r>
    <w:r w:rsidRPr="003B0300">
      <w:rPr>
        <w:rFonts w:cs="Times New Roman"/>
        <w:color w:val="000000"/>
      </w:rPr>
      <w:fldChar w:fldCharType="separate"/>
    </w:r>
    <w:r w:rsidR="00C006B0" w:rsidRPr="003B0300">
      <w:rPr>
        <w:rFonts w:cs="Times New Roman"/>
        <w:noProof/>
        <w:color w:val="000000"/>
      </w:rPr>
      <w:t>6</w:t>
    </w:r>
    <w:r w:rsidRPr="003B0300">
      <w:rPr>
        <w:rFonts w:cs="Times New Roman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AFC2A5" w14:textId="77777777" w:rsidR="00856DB4" w:rsidRDefault="00856DB4">
      <w:pPr>
        <w:spacing w:line="240" w:lineRule="auto"/>
      </w:pPr>
      <w:r>
        <w:separator/>
      </w:r>
    </w:p>
  </w:footnote>
  <w:footnote w:type="continuationSeparator" w:id="0">
    <w:p w14:paraId="54E4F76E" w14:textId="77777777" w:rsidR="00856DB4" w:rsidRDefault="00856DB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8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0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67573"/>
    <w:rsid w:val="000D7EE1"/>
    <w:rsid w:val="00115079"/>
    <w:rsid w:val="001957F7"/>
    <w:rsid w:val="00195C80"/>
    <w:rsid w:val="001A206B"/>
    <w:rsid w:val="0032478D"/>
    <w:rsid w:val="00325995"/>
    <w:rsid w:val="00353DF4"/>
    <w:rsid w:val="003B0300"/>
    <w:rsid w:val="003E506D"/>
    <w:rsid w:val="004B32FB"/>
    <w:rsid w:val="00584FB3"/>
    <w:rsid w:val="0062205A"/>
    <w:rsid w:val="00721165"/>
    <w:rsid w:val="00721981"/>
    <w:rsid w:val="007360BC"/>
    <w:rsid w:val="00856DB4"/>
    <w:rsid w:val="00865C67"/>
    <w:rsid w:val="008A0253"/>
    <w:rsid w:val="009269AB"/>
    <w:rsid w:val="00940A53"/>
    <w:rsid w:val="00A7162A"/>
    <w:rsid w:val="00A74F0F"/>
    <w:rsid w:val="00A8114D"/>
    <w:rsid w:val="00B347F2"/>
    <w:rsid w:val="00B366B4"/>
    <w:rsid w:val="00C006B0"/>
    <w:rsid w:val="00C77C5C"/>
    <w:rsid w:val="00CE2B77"/>
    <w:rsid w:val="00D21E7C"/>
    <w:rsid w:val="00E543CE"/>
    <w:rsid w:val="00F07119"/>
    <w:rsid w:val="00F26301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rsid w:val="00C77C5C"/>
    <w:pPr>
      <w:keepNext/>
      <w:keepLines/>
      <w:spacing w:line="360" w:lineRule="auto"/>
      <w:contextualSpacing/>
      <w:jc w:val="center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rsid w:val="00C77C5C"/>
    <w:rPr>
      <w:rFonts w:ascii="Times New Roman" w:hAnsi="Times New Roman"/>
      <w:b/>
      <w:bCs/>
      <w:position w:val="-1"/>
      <w:sz w:val="28"/>
      <w:szCs w:val="28"/>
      <w:lang w:eastAsia="ru-RU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1">
    <w:name w:val="Table Grid Light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1">
    <w:name w:val="Grid Table 1 Light - Accent 1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1">
    <w:name w:val="Grid Table 1 Light - Accent 21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1">
    <w:name w:val="Grid Table 1 Light - Accent 31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1">
    <w:name w:val="Grid Table 1 Light - Accent 41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1">
    <w:name w:val="Grid Table 1 Light - Accent 51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1">
    <w:name w:val="Grid Table 1 Light - Accent 61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1">
    <w:name w:val="Grid Table 2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1">
    <w:name w:val="Grid Table 2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1">
    <w:name w:val="Grid Table 2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1">
    <w:name w:val="Grid Table 2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1">
    <w:name w:val="Grid Table 2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1">
    <w:name w:val="Grid Table 2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1">
    <w:name w:val="Grid Table 3 - Accent 1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1">
    <w:name w:val="Grid Table 3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1">
    <w:name w:val="Grid Table 3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1">
    <w:name w:val="Grid Table 3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1">
    <w:name w:val="Grid Table 3 - Accent 51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1">
    <w:name w:val="Grid Table 3 - Accent 61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1">
    <w:name w:val="Grid Table 4 - Accent 1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1">
    <w:name w:val="Grid Table 4 - Accent 21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1">
    <w:name w:val="Grid Table 4 - Accent 31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1">
    <w:name w:val="Grid Table 4 - Accent 41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1">
    <w:name w:val="Grid Table 4 - Accent 51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1">
    <w:name w:val="Grid Table 4 - Accent 61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1">
    <w:name w:val="Grid Table 5 Dark - Accent 2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1">
    <w:name w:val="Grid Table 5 Dark - Accent 3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1">
    <w:name w:val="Grid Table 5 Dark - Accent 5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1">
    <w:name w:val="Grid Table 5 Dark - Accent 6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1">
    <w:name w:val="Grid Table 6 Colorful - Accent 1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1">
    <w:name w:val="Grid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1">
    <w:name w:val="Grid Table 6 Colorful - Accent 31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1">
    <w:name w:val="Grid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1">
    <w:name w:val="Grid Table 6 Colorful - Accent 51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1">
    <w:name w:val="Grid Table 6 Colorful - Accent 61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1">
    <w:name w:val="Grid Table 7 Colorful - Accent 1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1">
    <w:name w:val="Grid Table 7 Colorful - Accent 21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1">
    <w:name w:val="Grid Table 7 Colorful - Accent 31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1">
    <w:name w:val="Grid Table 7 Colorful - Accent 41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1">
    <w:name w:val="Grid Table 7 Colorful - Accent 51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1">
    <w:name w:val="Grid Table 7 Colorful - Accent 61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1">
    <w:name w:val="List Table 1 Light - Accent 1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1">
    <w:name w:val="List Table 1 Light - Accent 2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1">
    <w:name w:val="List Table 1 Light - Accent 3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1">
    <w:name w:val="List Table 1 Light - Accent 4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1">
    <w:name w:val="List Table 1 Light - Accent 5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1">
    <w:name w:val="List Table 1 Light - Accent 6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1">
    <w:name w:val="List Table 2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1">
    <w:name w:val="List Table 2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1">
    <w:name w:val="List Table 2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1">
    <w:name w:val="List Table 2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1">
    <w:name w:val="List Table 2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1">
    <w:name w:val="List Table 2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1">
    <w:name w:val="List Table 3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1">
    <w:name w:val="List Table 3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1">
    <w:name w:val="List Table 3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1">
    <w:name w:val="List Table 3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1">
    <w:name w:val="List Table 3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1">
    <w:name w:val="List Table 3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1">
    <w:name w:val="List Table 4 - Accent 1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1">
    <w:name w:val="List Table 4 - Accent 21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1">
    <w:name w:val="List Table 4 - Accent 31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1">
    <w:name w:val="List Table 4 - Accent 41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1">
    <w:name w:val="List Table 4 - Accent 51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1">
    <w:name w:val="List Table 4 - Accent 61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1">
    <w:name w:val="List Table 5 Dark - Accent 1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1">
    <w:name w:val="List Table 5 Dark - Accent 21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1">
    <w:name w:val="List Table 5 Dark - Accent 31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1">
    <w:name w:val="List Table 5 Dark - Accent 41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1">
    <w:name w:val="List Table 5 Dark - Accent 51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1">
    <w:name w:val="List Table 5 Dark - Accent 61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1">
    <w:name w:val="List Table 6 Colorful - Accent 1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1">
    <w:name w:val="List Table 6 Colorful - Accent 21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1">
    <w:name w:val="List Table 6 Colorful - Accent 31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1">
    <w:name w:val="List Table 6 Colorful - Accent 41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1">
    <w:name w:val="List Table 6 Colorful - Accent 51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1">
    <w:name w:val="List Table 6 Colorful - Accent 61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1">
    <w:name w:val="List Table 7 Colorful - Accent 1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1">
    <w:name w:val="List Table 7 Colorful - Accent 21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1">
    <w:name w:val="List Table 7 Colorful - Accent 31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1">
    <w:name w:val="List Table 7 Colorful - Accent 41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1">
    <w:name w:val="List Table 7 Colorful - Accent 51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1">
    <w:name w:val="List Table 7 Colorful - Accent 61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uiPriority w:val="39"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uiPriority w:val="39"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character" w:styleId="aff2">
    <w:name w:val="Unresolved Mention"/>
    <w:basedOn w:val="a0"/>
    <w:uiPriority w:val="99"/>
    <w:semiHidden/>
    <w:unhideWhenUsed/>
    <w:rsid w:val="001150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image" Target="media/image5.png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52AD9A3A-F338-4914-97B1-A38BFD3345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11</Pages>
  <Words>2358</Words>
  <Characters>13446</Characters>
  <Application>Microsoft Office Word</Application>
  <DocSecurity>0</DocSecurity>
  <Lines>112</Lines>
  <Paragraphs>31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Петровна Овчинникова</dc:creator>
  <cp:lastModifiedBy>Жосан Дарья Андреевна</cp:lastModifiedBy>
  <cp:revision>20</cp:revision>
  <dcterms:created xsi:type="dcterms:W3CDTF">2023-10-10T08:16:00Z</dcterms:created>
  <dcterms:modified xsi:type="dcterms:W3CDTF">2025-07-21T13:06:00Z</dcterms:modified>
</cp:coreProperties>
</file>